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A1C8" w14:textId="77777777" w:rsidR="00627972" w:rsidRDefault="001B1A13" w:rsidP="0062797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1B1A1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ЗРАЗОК оформлення та вимоги </w:t>
      </w:r>
    </w:p>
    <w:p w14:paraId="668B8A9F" w14:textId="303154B6" w:rsidR="001B1A13" w:rsidRPr="001B1A13" w:rsidRDefault="001B1A13" w:rsidP="0062797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1B1A1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до Додатку 1</w:t>
      </w:r>
      <w:r w:rsidR="00E828A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6</w:t>
      </w:r>
      <w:r w:rsidRPr="001B1A1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62797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Ліцензійних умов провадження освітньої діяльності</w:t>
      </w:r>
    </w:p>
    <w:p w14:paraId="1251E8EE" w14:textId="77777777" w:rsidR="001B1A13" w:rsidRPr="00627972" w:rsidRDefault="001B1A13" w:rsidP="001B1A13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14:paraId="1D330DD6" w14:textId="70C42340" w:rsidR="001B1A13" w:rsidRDefault="001B1A13" w:rsidP="00627972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1B1A1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Вимоги щодо заповнення Додатку 1</w:t>
      </w:r>
      <w:r w:rsidR="003E2F3D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6</w:t>
      </w:r>
      <w:r w:rsidRPr="001B1A1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Ліцензійних умов провадження освітньої діяльності (в редакції Постанови КМУ 24.03.2021р</w:t>
      </w:r>
      <w:r w:rsidR="0062797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оку</w:t>
      </w:r>
      <w:r w:rsidRPr="001B1A1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№ 365):</w:t>
      </w:r>
    </w:p>
    <w:p w14:paraId="4E198B22" w14:textId="77777777" w:rsidR="00EA083E" w:rsidRPr="00CA75DF" w:rsidRDefault="00EA083E" w:rsidP="00EA083E">
      <w:pPr>
        <w:pStyle w:val="a4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37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Склад науково-педагогічних, педагогічних та наукових працівників, які мають </w:t>
      </w:r>
      <w:r w:rsidRPr="00EA38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освітню та/або професійну кваліфікацію, відповідну освітній програмі,</w:t>
      </w:r>
      <w:r w:rsidRPr="00A837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повинен бути </w:t>
      </w:r>
      <w:r w:rsidRPr="00EA38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не менш як три особи</w:t>
      </w:r>
      <w:r w:rsidRPr="00A837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, які мають науковий ступінь та/або вчене звання та працюють у закладі освіти за </w:t>
      </w:r>
      <w:r w:rsidRPr="00EA38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основним місцем роботи</w:t>
      </w:r>
      <w:r w:rsidRPr="00CA75D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044FC03" w14:textId="00E3B5FF" w:rsidR="001B1A13" w:rsidRPr="00080823" w:rsidRDefault="001B1A13" w:rsidP="001B1A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0" w:name="n1210"/>
      <w:bookmarkEnd w:id="0"/>
      <w:r w:rsidRPr="00080823">
        <w:rPr>
          <w:color w:val="333333"/>
          <w:lang w:val="uk-UA"/>
        </w:rPr>
        <w:t>Відповідність освітньої та/або професійної кваліфікації науково-педагогічних, педагогічних та наукових працівників визначається (п.37 Ліцензійних умов провадження освітньої діяльності):</w:t>
      </w:r>
    </w:p>
    <w:p w14:paraId="2184FED8" w14:textId="77777777" w:rsidR="001B1A13" w:rsidRPr="00D06F44" w:rsidRDefault="001B1A13" w:rsidP="001B1A13">
      <w:pPr>
        <w:pStyle w:val="rvps2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bookmarkStart w:id="1" w:name="n1211"/>
      <w:bookmarkEnd w:id="1"/>
      <w:r w:rsidRPr="00D06F44">
        <w:rPr>
          <w:color w:val="333333"/>
        </w:rPr>
        <w:t>на підставі документів встановленого зразка про:</w:t>
      </w:r>
    </w:p>
    <w:p w14:paraId="063172C6" w14:textId="77777777" w:rsidR="001B1A13" w:rsidRPr="00D06F44" w:rsidRDefault="001B1A13" w:rsidP="001B1A13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" w:name="n1212"/>
      <w:bookmarkEnd w:id="2"/>
      <w:r w:rsidRPr="00D06F44">
        <w:rPr>
          <w:color w:val="333333"/>
        </w:rPr>
        <w:t>про вищу освіту;</w:t>
      </w:r>
      <w:bookmarkStart w:id="3" w:name="n1213"/>
      <w:bookmarkEnd w:id="3"/>
    </w:p>
    <w:p w14:paraId="320CC24A" w14:textId="77777777" w:rsidR="001B1A13" w:rsidRPr="00D06F44" w:rsidRDefault="001B1A13" w:rsidP="001B1A13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F44">
        <w:rPr>
          <w:color w:val="333333"/>
        </w:rPr>
        <w:t>присудження наукового ступеня (однакова за змістом спеціальність (предметна спеціальність, спеціалізація);</w:t>
      </w:r>
    </w:p>
    <w:p w14:paraId="2E8658BE" w14:textId="77777777" w:rsidR="001B1A13" w:rsidRPr="00D06F44" w:rsidRDefault="001B1A13" w:rsidP="001B1A13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4" w:name="n1214"/>
      <w:bookmarkEnd w:id="4"/>
      <w:r w:rsidRPr="00D06F44">
        <w:rPr>
          <w:color w:val="333333"/>
        </w:rPr>
        <w:t xml:space="preserve">наявність досвіду професійної діяльності (заняття) за відповідним фахом (спеціальністю, спеціалізацією) </w:t>
      </w:r>
      <w:r w:rsidRPr="00E046DD">
        <w:rPr>
          <w:b/>
          <w:bCs/>
          <w:color w:val="333333"/>
        </w:rPr>
        <w:t>не менше п’яти років</w:t>
      </w:r>
      <w:r w:rsidRPr="00D06F44">
        <w:rPr>
          <w:color w:val="333333"/>
        </w:rPr>
        <w:t xml:space="preserve"> (крім педагогічної, науково-педагогічної, наукової діяльності);</w:t>
      </w:r>
      <w:bookmarkStart w:id="5" w:name="n1215"/>
      <w:bookmarkEnd w:id="5"/>
    </w:p>
    <w:p w14:paraId="73072BEA" w14:textId="77777777" w:rsidR="001B1A13" w:rsidRPr="00D06F44" w:rsidRDefault="001B1A13" w:rsidP="001B1A13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6F44">
        <w:rPr>
          <w:color w:val="333333"/>
        </w:rPr>
        <w:t xml:space="preserve">керівництво (консультування) дисертації на здобуття наукового ступеня </w:t>
      </w:r>
      <w:r w:rsidRPr="00E046DD">
        <w:rPr>
          <w:b/>
          <w:bCs/>
          <w:color w:val="333333"/>
        </w:rPr>
        <w:t>за спеціальністю</w:t>
      </w:r>
      <w:r w:rsidRPr="00D06F44">
        <w:rPr>
          <w:color w:val="333333"/>
        </w:rPr>
        <w:t>, що була захищена в Україні або за кордоном;</w:t>
      </w:r>
    </w:p>
    <w:p w14:paraId="752CA75E" w14:textId="77777777" w:rsidR="001B1A13" w:rsidRPr="00B2552F" w:rsidRDefault="001B1A13" w:rsidP="00627972">
      <w:pPr>
        <w:pStyle w:val="rvps2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bookmarkStart w:id="6" w:name="n1216"/>
      <w:bookmarkEnd w:id="6"/>
      <w:r w:rsidRPr="00F81DDD">
        <w:rPr>
          <w:color w:val="333333"/>
        </w:rPr>
        <w:t xml:space="preserve">щонайменше </w:t>
      </w:r>
      <w:r w:rsidRPr="00B2552F">
        <w:rPr>
          <w:color w:val="333333"/>
        </w:rPr>
        <w:t>п’ятьма</w:t>
      </w:r>
      <w:r w:rsidRPr="00F81DDD">
        <w:rPr>
          <w:color w:val="333333"/>
        </w:rPr>
        <w:t xml:space="preserve"> публікаціями у наукових виданнях, які включені до переліку фахових видань України, до наукометричних баз, зокрема Scopus, Web of Science Core Collection, </w:t>
      </w:r>
      <w:r w:rsidRPr="00B2552F">
        <w:rPr>
          <w:color w:val="333333"/>
        </w:rPr>
        <w:t xml:space="preserve">протягом останніх п’яти років. </w:t>
      </w:r>
    </w:p>
    <w:p w14:paraId="4D1DA8A0" w14:textId="77B9F7A1" w:rsidR="001B1A13" w:rsidRDefault="00627972" w:rsidP="001B1A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FF0000"/>
          <w:lang w:val="uk-UA"/>
        </w:rPr>
      </w:pPr>
      <w:r>
        <w:rPr>
          <w:b/>
          <w:bCs/>
          <w:color w:val="FF0000"/>
          <w:lang w:val="uk-UA"/>
        </w:rPr>
        <w:t>Додаток 16 (таблиця)</w:t>
      </w:r>
      <w:r w:rsidR="001B1A13" w:rsidRPr="00F81DDD">
        <w:rPr>
          <w:b/>
          <w:bCs/>
          <w:color w:val="FF0000"/>
          <w:lang w:val="uk-UA"/>
        </w:rPr>
        <w:t xml:space="preserve"> заповнюються чітко у відповідності до порядку</w:t>
      </w:r>
      <w:r>
        <w:rPr>
          <w:b/>
          <w:bCs/>
          <w:color w:val="FF0000"/>
          <w:lang w:val="uk-UA"/>
        </w:rPr>
        <w:t>, що</w:t>
      </w:r>
      <w:r w:rsidR="001B1A13" w:rsidRPr="00F81DDD">
        <w:rPr>
          <w:b/>
          <w:bCs/>
          <w:color w:val="FF0000"/>
          <w:lang w:val="uk-UA"/>
        </w:rPr>
        <w:t xml:space="preserve"> визначен</w:t>
      </w:r>
      <w:r>
        <w:rPr>
          <w:b/>
          <w:bCs/>
          <w:color w:val="FF0000"/>
          <w:lang w:val="uk-UA"/>
        </w:rPr>
        <w:t>ий</w:t>
      </w:r>
      <w:r w:rsidR="001B1A13" w:rsidRPr="00F81DDD">
        <w:rPr>
          <w:b/>
          <w:bCs/>
          <w:color w:val="FF0000"/>
          <w:lang w:val="uk-UA"/>
        </w:rPr>
        <w:t xml:space="preserve"> у заголовку.</w:t>
      </w:r>
    </w:p>
    <w:p w14:paraId="05DAD620" w14:textId="60CDD7F8" w:rsidR="001B1A13" w:rsidRPr="00F81DDD" w:rsidRDefault="001B1A13" w:rsidP="001B1A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FF0000"/>
          <w:lang w:val="uk-UA"/>
        </w:rPr>
      </w:pPr>
      <w:r w:rsidRPr="00F81DDD">
        <w:rPr>
          <w:b/>
          <w:bCs/>
          <w:color w:val="FF0000"/>
          <w:lang w:val="uk-UA"/>
        </w:rPr>
        <w:t>Досягнення у професійній діяльності (п.38 Л</w:t>
      </w:r>
      <w:r w:rsidR="00627972">
        <w:rPr>
          <w:b/>
          <w:bCs/>
          <w:color w:val="FF0000"/>
          <w:lang w:val="uk-UA"/>
        </w:rPr>
        <w:t>іцензійних умов провадження освітньої діяльності</w:t>
      </w:r>
      <w:r w:rsidRPr="00F81DDD">
        <w:rPr>
          <w:b/>
          <w:bCs/>
          <w:color w:val="FF0000"/>
          <w:lang w:val="uk-UA"/>
        </w:rPr>
        <w:t xml:space="preserve">) </w:t>
      </w:r>
      <w:r w:rsidR="00627972">
        <w:rPr>
          <w:b/>
          <w:bCs/>
          <w:color w:val="FF0000"/>
          <w:lang w:val="uk-UA"/>
        </w:rPr>
        <w:t>в</w:t>
      </w:r>
      <w:r w:rsidRPr="00F81DDD">
        <w:rPr>
          <w:b/>
          <w:bCs/>
          <w:color w:val="FF0000"/>
          <w:lang w:val="uk-UA"/>
        </w:rPr>
        <w:t>раховуються за останні п’ять років.</w:t>
      </w:r>
    </w:p>
    <w:p w14:paraId="37552E7E" w14:textId="77777777" w:rsidR="001B1A13" w:rsidRDefault="001B1A13" w:rsidP="001B1A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FF0000"/>
          <w:lang w:val="uk-UA"/>
        </w:rPr>
      </w:pPr>
      <w:r w:rsidRPr="00F81DDD">
        <w:rPr>
          <w:b/>
          <w:bCs/>
          <w:color w:val="FF0000"/>
          <w:lang w:val="uk-UA"/>
        </w:rPr>
        <w:t>Досягнення підпунктів пункту п.38 зараховуються за умови їх відповідності.</w:t>
      </w:r>
    </w:p>
    <w:p w14:paraId="4EA10F9C" w14:textId="1C11DA9D" w:rsidR="001B1A13" w:rsidRPr="00627972" w:rsidRDefault="001B1A13" w:rsidP="00627972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FF0000"/>
          <w:lang w:val="uk-UA"/>
        </w:rPr>
      </w:pPr>
      <w:r w:rsidRPr="00F81DDD">
        <w:rPr>
          <w:b/>
          <w:bCs/>
          <w:color w:val="FF0000"/>
          <w:lang w:val="uk-UA"/>
        </w:rPr>
        <w:t xml:space="preserve">Фахові видання необхідно </w:t>
      </w:r>
      <w:proofErr w:type="spellStart"/>
      <w:r w:rsidRPr="00F81DDD">
        <w:rPr>
          <w:b/>
          <w:bCs/>
          <w:color w:val="FF0000"/>
          <w:lang w:val="uk-UA"/>
        </w:rPr>
        <w:t>первірити</w:t>
      </w:r>
      <w:proofErr w:type="spellEnd"/>
      <w:r w:rsidRPr="00F81DDD">
        <w:rPr>
          <w:b/>
          <w:bCs/>
          <w:color w:val="FF0000"/>
          <w:lang w:val="uk-UA"/>
        </w:rPr>
        <w:t xml:space="preserve"> в реєстрі фахових видань України за посиланням </w:t>
      </w:r>
      <w:hyperlink r:id="rId5" w:history="1">
        <w:r w:rsidRPr="00F81DDD">
          <w:rPr>
            <w:rStyle w:val="a3"/>
            <w:b/>
            <w:bCs/>
            <w:lang w:val="uk-UA"/>
          </w:rPr>
          <w:t>https://mon.gov.ua/ua/nauka/nauka/atestaciya-kadriv-vishoyi-kvalifikaciyi/naukovi-fahovi-vidannya</w:t>
        </w:r>
      </w:hyperlink>
      <w:r w:rsidRPr="00F81DDD">
        <w:rPr>
          <w:b/>
          <w:bCs/>
          <w:color w:val="FF0000"/>
          <w:lang w:val="uk-UA"/>
        </w:rPr>
        <w:t xml:space="preserve"> </w:t>
      </w:r>
      <w:r>
        <w:rPr>
          <w:b/>
          <w:bCs/>
          <w:color w:val="FF0000"/>
          <w:lang w:val="uk-UA"/>
        </w:rPr>
        <w:t>,</w:t>
      </w:r>
      <w:r w:rsidR="00627972">
        <w:rPr>
          <w:b/>
          <w:bCs/>
          <w:color w:val="FF0000"/>
          <w:lang w:val="uk-UA"/>
        </w:rPr>
        <w:t xml:space="preserve"> </w:t>
      </w:r>
      <w:r w:rsidRPr="00627972">
        <w:rPr>
          <w:b/>
          <w:bCs/>
          <w:color w:val="FF0000"/>
          <w:lang w:val="uk-UA"/>
        </w:rPr>
        <w:t xml:space="preserve">для публікацій у наукових виданнях, що включені до </w:t>
      </w:r>
      <w:proofErr w:type="spellStart"/>
      <w:r w:rsidRPr="00627972">
        <w:rPr>
          <w:b/>
          <w:bCs/>
          <w:color w:val="FF0000"/>
          <w:lang w:val="uk-UA"/>
        </w:rPr>
        <w:t>наукометричних</w:t>
      </w:r>
      <w:proofErr w:type="spellEnd"/>
      <w:r w:rsidRPr="00627972">
        <w:rPr>
          <w:b/>
          <w:bCs/>
          <w:color w:val="FF0000"/>
          <w:lang w:val="uk-UA"/>
        </w:rPr>
        <w:t xml:space="preserve"> баз</w:t>
      </w:r>
      <w:r w:rsidR="00627972">
        <w:rPr>
          <w:b/>
          <w:bCs/>
          <w:color w:val="FF0000"/>
          <w:lang w:val="uk-UA"/>
        </w:rPr>
        <w:t>,</w:t>
      </w:r>
      <w:r w:rsidRPr="00627972">
        <w:rPr>
          <w:b/>
          <w:bCs/>
          <w:color w:val="FF0000"/>
          <w:lang w:val="uk-UA"/>
        </w:rPr>
        <w:t xml:space="preserve"> необхідно зазначати </w:t>
      </w:r>
      <w:r w:rsidRPr="00627972">
        <w:rPr>
          <w:b/>
          <w:bCs/>
          <w:color w:val="FF0000"/>
          <w:lang w:val="en-US"/>
        </w:rPr>
        <w:t>DOI</w:t>
      </w:r>
      <w:r w:rsidRPr="00627972">
        <w:rPr>
          <w:b/>
          <w:bCs/>
          <w:color w:val="FF0000"/>
          <w:lang w:val="uk-UA"/>
        </w:rPr>
        <w:t>.</w:t>
      </w:r>
    </w:p>
    <w:p w14:paraId="3B4073C7" w14:textId="77777777" w:rsidR="00627972" w:rsidRDefault="00627972" w:rsidP="006C12CD">
      <w:pPr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338DD433" w14:textId="77777777" w:rsidR="00627972" w:rsidRDefault="00627972" w:rsidP="006C12CD">
      <w:pPr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44938B9D" w14:textId="32A65EC1" w:rsidR="006C12CD" w:rsidRDefault="006C12CD" w:rsidP="006C12CD">
      <w:pPr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C12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lastRenderedPageBreak/>
        <w:t>ПРИКЛАД</w:t>
      </w:r>
    </w:p>
    <w:p w14:paraId="0018B25B" w14:textId="63128A4F" w:rsidR="009B7516" w:rsidRPr="009B7516" w:rsidRDefault="009B7516" w:rsidP="009B751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наявність науково-педагогічних, педагогічних та наукових працівників, які працюють за основним місцем роботи, мають відповідну освітній програмі освітню та/або професійну кваліфікацію </w:t>
      </w:r>
    </w:p>
    <w:p w14:paraId="4E7F0302" w14:textId="3D099E9D" w:rsidR="009B7516" w:rsidRPr="009B7516" w:rsidRDefault="009B7516" w:rsidP="00FC72E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1544"/>
      <w:bookmarkEnd w:id="7"/>
      <w:r w:rsidRPr="009B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Якісний склад науково-педагогічних, педагогічних та наукових працівників, які працюють за основним місцем роботи, мають відповідну освітній програмі </w:t>
      </w:r>
      <w:r w:rsidR="006279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="00CB206B" w:rsidRPr="006C1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Інформаційні системи та технології</w:t>
      </w:r>
      <w:r w:rsidR="006279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9B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спеціальності </w:t>
      </w:r>
      <w:r w:rsidR="006C12CD" w:rsidRPr="006C1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126 Інформаційні системи та технології</w:t>
      </w:r>
      <w:r w:rsidR="008912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B751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освітню та/або професійну кваліфікацію</w:t>
      </w:r>
    </w:p>
    <w:tbl>
      <w:tblPr>
        <w:tblW w:w="5100" w:type="pct"/>
        <w:tblInd w:w="-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14"/>
        <w:gridCol w:w="1768"/>
        <w:gridCol w:w="1998"/>
        <w:gridCol w:w="1917"/>
        <w:gridCol w:w="3871"/>
        <w:gridCol w:w="2632"/>
        <w:gridCol w:w="1629"/>
      </w:tblGrid>
      <w:tr w:rsidR="009B7516" w:rsidRPr="009B7516" w14:paraId="5FB8EE06" w14:textId="77777777" w:rsidTr="00954EAB">
        <w:tc>
          <w:tcPr>
            <w:tcW w:w="1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A3352C" w14:textId="1EBF3AB3" w:rsidR="009B7516" w:rsidRPr="00CB206B" w:rsidRDefault="009B7516" w:rsidP="00BF1F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n1545"/>
            <w:bookmarkEnd w:id="8"/>
            <w:r w:rsidRPr="002D5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Прізвище, ім’я, по батько</w:t>
            </w: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>ві науково-педагогічного</w:t>
            </w:r>
            <w:r w:rsidR="00BF1F44" w:rsidRPr="00CB20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педагогічного, наукового працівника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BD179" w14:textId="77777777" w:rsidR="009B7516" w:rsidRPr="002D5ED3" w:rsidRDefault="009B7516" w:rsidP="00BF1F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5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 посади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D507C" w14:textId="77777777" w:rsidR="003D3A24" w:rsidRPr="00CB206B" w:rsidRDefault="009B7516" w:rsidP="003D3A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Освітня кваліфікація</w:t>
            </w:r>
            <w:r w:rsidR="00F80DC5" w:rsidRPr="00CB2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B2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9D947D9" w14:textId="0E756E2E" w:rsidR="00130BAF" w:rsidRPr="00CB206B" w:rsidRDefault="009B7516" w:rsidP="003F5B6B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374" w:hanging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найменування закладу, який закінчив науково-педагогічний, педагогічний, науковий працівник, </w:t>
            </w:r>
          </w:p>
          <w:p w14:paraId="76CAEDB2" w14:textId="3BA8901E" w:rsidR="00130BAF" w:rsidRPr="00CB206B" w:rsidRDefault="009B7516" w:rsidP="003F5B6B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374" w:hanging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>рік закінчення,</w:t>
            </w:r>
          </w:p>
          <w:p w14:paraId="6CC71331" w14:textId="3D15BED1" w:rsidR="00130BAF" w:rsidRPr="00CB206B" w:rsidRDefault="009B7516" w:rsidP="003F5B6B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374" w:hanging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спеціальність, </w:t>
            </w:r>
          </w:p>
          <w:p w14:paraId="56492994" w14:textId="7660310C" w:rsidR="009B7516" w:rsidRPr="00CB206B" w:rsidRDefault="009B7516" w:rsidP="003F5B6B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374" w:hanging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>кваліфікація згідно з документом про вищу освіту</w:t>
            </w:r>
          </w:p>
          <w:p w14:paraId="62DFC56E" w14:textId="5DB93383" w:rsidR="00130BAF" w:rsidRPr="00CB206B" w:rsidRDefault="00130BAF" w:rsidP="003D3A24">
            <w:pPr>
              <w:spacing w:before="150" w:after="150" w:line="240" w:lineRule="auto"/>
              <w:ind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8B0FC" w14:textId="6D938519" w:rsidR="00B22F6C" w:rsidRPr="00CB206B" w:rsidRDefault="009B7516" w:rsidP="00BF1F4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Освітня кваліфікація</w:t>
            </w:r>
            <w:r w:rsidR="00F80DC5" w:rsidRPr="00CB2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789557" w14:textId="073F65D6" w:rsidR="00B22F6C" w:rsidRPr="00CB206B" w:rsidRDefault="009B7516" w:rsidP="001F5F6F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294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науковий ступінь, </w:t>
            </w:r>
            <w:r w:rsidR="00B22F6C"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0B106C" w14:textId="110CCFA4" w:rsidR="00B22F6C" w:rsidRPr="00CB206B" w:rsidRDefault="009B7516" w:rsidP="001F5F6F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294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і найменування наукової спеціальності,</w:t>
            </w:r>
          </w:p>
          <w:p w14:paraId="019CFDE3" w14:textId="3DEBB4AE" w:rsidR="00B22F6C" w:rsidRPr="00CB206B" w:rsidRDefault="009B7516" w:rsidP="001F5F6F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294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дисертації (серія, номер, дата, ким виданий диплом), </w:t>
            </w:r>
          </w:p>
          <w:p w14:paraId="3DA5E8D3" w14:textId="3BDCE69C" w:rsidR="009B7516" w:rsidRPr="00CB206B" w:rsidRDefault="009B7516" w:rsidP="001F5F6F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294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>вчене звання, за якою кафедрою (спеціальністю) присвоєно (серія, номер, дата, ким виданий атестат)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D0C5E" w14:textId="5B450188" w:rsidR="00501C25" w:rsidRPr="00CB206B" w:rsidRDefault="00501C25" w:rsidP="00501C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Професійна кваліфікація</w:t>
            </w:r>
            <w:r w:rsidRPr="00CB2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41040E6" w14:textId="07738CCA" w:rsidR="00501C25" w:rsidRPr="00CB206B" w:rsidRDefault="00501C25" w:rsidP="003F5B6B">
            <w:pPr>
              <w:pStyle w:val="a4"/>
              <w:numPr>
                <w:ilvl w:val="0"/>
                <w:numId w:val="12"/>
              </w:numPr>
              <w:spacing w:before="150" w:after="150" w:line="240" w:lineRule="auto"/>
              <w:ind w:left="299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відомості про досвід професійної діяльності за відповідним фахом (спеціальністю, спеціалізацією) із зазначенням посади та строку роботи на цій посаді (крім педагогічної, науково-педагогічної, наукової діяльності); </w:t>
            </w:r>
          </w:p>
          <w:p w14:paraId="1E968DB9" w14:textId="3881733D" w:rsidR="00501C25" w:rsidRPr="00CB206B" w:rsidRDefault="00501C25" w:rsidP="003F5B6B">
            <w:pPr>
              <w:pStyle w:val="a4"/>
              <w:numPr>
                <w:ilvl w:val="0"/>
                <w:numId w:val="12"/>
              </w:numPr>
              <w:spacing w:before="150" w:after="150" w:line="240" w:lineRule="auto"/>
              <w:ind w:left="299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керівництво (консультування) дисертації на здобуття наукового ступеня за спеціальністю (прізвище, ім’я, по батькові дисертанта, здобутий, науковий ступінь, спеціальність, назва дисертації, рік захисту, серія, номер,  дата, ким виданий </w:t>
            </w:r>
            <w:r w:rsidR="000E5760" w:rsidRPr="00CB20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иплом); </w:t>
            </w:r>
          </w:p>
          <w:p w14:paraId="10C7C7B4" w14:textId="4C61FBAB" w:rsidR="00501C25" w:rsidRPr="00CB206B" w:rsidRDefault="00501C25" w:rsidP="003F5B6B">
            <w:pPr>
              <w:pStyle w:val="a4"/>
              <w:numPr>
                <w:ilvl w:val="0"/>
                <w:numId w:val="12"/>
              </w:numPr>
              <w:spacing w:before="150" w:after="150" w:line="240" w:lineRule="auto"/>
              <w:ind w:left="299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наявність  публікацій у наукових виданнях, які включені до переліку фахових видань України, до наукометричних баз, зокрема Scopus, Web of Science Core Collection,  </w:t>
            </w:r>
          </w:p>
          <w:p w14:paraId="20E1B4A8" w14:textId="08870C20" w:rsidR="009B7516" w:rsidRPr="00CB206B" w:rsidRDefault="00501C25" w:rsidP="006279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протягом останніх п’яти років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54B5A" w14:textId="6095BAAB" w:rsidR="00946FF3" w:rsidRPr="00CB206B" w:rsidRDefault="009B7516" w:rsidP="00483B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B2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Відомості про підвищення кваліфікації</w:t>
            </w: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80DC5" w:rsidRPr="00CB20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C4C8190" w14:textId="40EAC96F" w:rsidR="001E700B" w:rsidRPr="00CB206B" w:rsidRDefault="009B7516" w:rsidP="00717094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405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найменування закладу, </w:t>
            </w:r>
          </w:p>
          <w:p w14:paraId="607D560E" w14:textId="5C662729" w:rsidR="001E700B" w:rsidRPr="00CB206B" w:rsidRDefault="009B7516" w:rsidP="00717094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405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документа, </w:t>
            </w:r>
          </w:p>
          <w:p w14:paraId="1BCBC885" w14:textId="2DCB122F" w:rsidR="001E700B" w:rsidRPr="00CB206B" w:rsidRDefault="009B7516" w:rsidP="00717094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405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тема, </w:t>
            </w:r>
          </w:p>
          <w:p w14:paraId="31F4B5DB" w14:textId="13F1673B" w:rsidR="00717094" w:rsidRPr="00CB206B" w:rsidRDefault="009B7516" w:rsidP="00717094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405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видачі  </w:t>
            </w:r>
          </w:p>
          <w:p w14:paraId="7B7F0357" w14:textId="3EE6A92B" w:rsidR="009B7516" w:rsidRPr="00CB206B" w:rsidRDefault="009B7516" w:rsidP="00717094">
            <w:pPr>
              <w:pStyle w:val="a4"/>
              <w:numPr>
                <w:ilvl w:val="0"/>
                <w:numId w:val="14"/>
              </w:numPr>
              <w:spacing w:before="150" w:after="150" w:line="240" w:lineRule="auto"/>
              <w:ind w:left="405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навчальних  кредитів (годин) підвищення кваліфікації)</w:t>
            </w:r>
          </w:p>
          <w:p w14:paraId="4AD32C57" w14:textId="77777777" w:rsidR="00042344" w:rsidRPr="00CB206B" w:rsidRDefault="00042344" w:rsidP="00483B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3AD28" w14:textId="77777777" w:rsidR="00042344" w:rsidRPr="00CB206B" w:rsidRDefault="00042344" w:rsidP="00042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DDC47E2" w14:textId="52B026F3" w:rsidR="00042344" w:rsidRPr="00CB206B" w:rsidRDefault="00042344" w:rsidP="00483B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6BE5B14" w14:textId="554974FA" w:rsidR="009B7516" w:rsidRPr="00CB206B" w:rsidRDefault="009B7516" w:rsidP="00483B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Досягнення у професійній діяльності</w:t>
            </w: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(відповідно до пункту 38 Ліцензійних умов провадження освітньої діяльності)</w:t>
            </w:r>
          </w:p>
        </w:tc>
      </w:tr>
      <w:tr w:rsidR="008912BB" w:rsidRPr="009B7516" w14:paraId="16BAC5D8" w14:textId="77777777" w:rsidTr="00954EAB">
        <w:tc>
          <w:tcPr>
            <w:tcW w:w="1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A953A7" w14:textId="5F8EC086" w:rsidR="008912BB" w:rsidRPr="008912BB" w:rsidRDefault="008912BB" w:rsidP="00891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Гнатушенко Володимир Володимирович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17EB" w14:textId="05BB64EC" w:rsidR="008912BB" w:rsidRPr="008912BB" w:rsidRDefault="008912BB" w:rsidP="00891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завідувач кафедри інформаційних технологій та комп’ютерної інженерії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9091" w14:textId="495CB76E" w:rsidR="008912BB" w:rsidRPr="002D5F64" w:rsidRDefault="008912BB" w:rsidP="008912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Дніпропетровський державний університет, спеціальність «Технологія і засоби телекомунікацій, кваліфікація магістра  - «технологія і засоби телекомунікацій», </w:t>
            </w: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ДМ №005129, від 30 червня 1999</w:t>
            </w:r>
            <w:r w:rsidR="002D5F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14:paraId="3AD15B94" w14:textId="77777777" w:rsidR="008912BB" w:rsidRPr="008912BB" w:rsidRDefault="008912BB" w:rsidP="00891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F97E" w14:textId="77777777" w:rsidR="008912BB" w:rsidRPr="008912BB" w:rsidRDefault="008912BB" w:rsidP="00891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Доктор технічних наук, 05.01.01 – прикладна геометрія, інженерна графіка,  Тема: «Геометричні моделі формування та попередньогї обробки цифрових фотограммеричних зображень </w:t>
            </w: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високопросторового розрізнення» диплом ДД 007798, 18.11.2009</w:t>
            </w:r>
          </w:p>
          <w:p w14:paraId="3139496A" w14:textId="77777777" w:rsidR="008912BB" w:rsidRPr="008912BB" w:rsidRDefault="008912BB" w:rsidP="00891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23E0C" w14:textId="77777777" w:rsidR="008912BB" w:rsidRPr="008912BB" w:rsidRDefault="008912BB" w:rsidP="00891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Вчене звання:</w:t>
            </w:r>
          </w:p>
          <w:p w14:paraId="1FD34AB2" w14:textId="77777777" w:rsidR="008912BB" w:rsidRPr="008912BB" w:rsidRDefault="008912BB" w:rsidP="00891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 кафедри електронних засобів телекомунікацій,</w:t>
            </w:r>
          </w:p>
          <w:p w14:paraId="0CB30201" w14:textId="07E55DB8" w:rsidR="008912BB" w:rsidRPr="008912BB" w:rsidRDefault="008912BB" w:rsidP="00891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12ПР 006982, 01.07.2011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888E" w14:textId="77777777" w:rsidR="008912BB" w:rsidRPr="008912BB" w:rsidRDefault="008912BB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Керівництво дисертації</w:t>
            </w: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78511DE0" w14:textId="44E1384B" w:rsidR="008912BB" w:rsidRPr="008912BB" w:rsidRDefault="008912BB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1. Шедловська Я.І. канд. техн. наук за спеціальністю 05.01.01 – Прикладна геометрія, інженерна графіка Тема: Дешифрування та аналіз багатовимірних фотограмметричних зображень високої просторової розрізненості, 2021 р.</w:t>
            </w:r>
          </w:p>
          <w:p w14:paraId="5AF403B9" w14:textId="77777777" w:rsidR="008912BB" w:rsidRDefault="008912BB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Соколова Н.О., канд. техн. наук за спеціальністю 05.13.06 – інформаційні технології Тема: «Інформаційна технологія автоматизованого розпізнавання будівель на фотограмметричних зображеннях високого просторового розрізнення», 2021 р.</w:t>
            </w:r>
          </w:p>
          <w:p w14:paraId="727920A3" w14:textId="47986C95" w:rsidR="008912BB" w:rsidRPr="002D5ED3" w:rsidRDefault="008912BB" w:rsidP="005338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5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Публікації:</w:t>
            </w:r>
          </w:p>
          <w:p w14:paraId="2BE6074F" w14:textId="3D8A69AB" w:rsidR="008912BB" w:rsidRPr="008912BB" w:rsidRDefault="008912BB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1. Sytnyk Roman, Hnatushenko Viktoriia, Hnatushenko Volodymyr. Decentralized Information System for Supply Chain Management Using Blockchain. IntelITSIS’2022: 3nd International Workshop on Intelligent Information Technologies and Systems of Information Security, March 23–25 2022, Khmelnytskyi, Ukraine. http://ceur-ws.org/Vol-3156/paper45.pdf (Наукометрична база SCOPUS).</w:t>
            </w:r>
          </w:p>
          <w:p w14:paraId="32B3201E" w14:textId="38AEA0A9" w:rsidR="008912BB" w:rsidRPr="008912BB" w:rsidRDefault="0053381C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912BB"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D28E5"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12BB"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Hnatushenko, V., Shedlovska, Y., Shedlovsky, I. (2023). Processing Technology of Thematic Identification and Classification of Objects in the Multispectral Remote Sensing Imagery. In: Babichev, S., Lytvynenko, V. (eds) Lecture Notes in Data Engineering, Computational Intelligence, and Decision Making. ISDMCI 2022. Lecture Notes on Data Engineering and Communications Technologies, vol 149. Springer, Cham. https://doi.org/10.1007/978-3-031-16203-9_24 (Наукометрична база SCOPUS).</w:t>
            </w:r>
          </w:p>
          <w:p w14:paraId="1CE3DE24" w14:textId="1E563DCD" w:rsidR="008912BB" w:rsidRPr="008912BB" w:rsidRDefault="0053381C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912BB"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D28E5"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12BB"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Kashtan, V., Hnatushenko, V. (2023). Deep Learning Technology for Automatic Burned Area Extraction Using Satellite High Spatial Resolution Images. In: Babichev, S., Lytvynenko, V. (eds) Lecture Notes in Data Engineering, Computational Intelligence, and Decision Making. ISDMCI 2022. Lecture Notes on Data Engineering and </w:t>
            </w:r>
            <w:r w:rsidR="008912BB"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Communications Technologies, vol 149. Springer, Cham. https://doi.org/10.1007/978-3-031-16203-9_37 (Наукометрична база SCOPUS).</w:t>
            </w:r>
          </w:p>
          <w:p w14:paraId="6CCDCA3E" w14:textId="7A633B1C" w:rsidR="008912BB" w:rsidRPr="008912BB" w:rsidRDefault="0053381C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8912BB"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Zhernovyi, V., Hnatushenko, V., Shevtsova, O. (2023). IaaS-Application Development for Paralleled Remote Sensing Data Stream Processing. In: Babichev, S., Lytvynenko, V. (eds) Lecture Notes in Data Engineering, Computational Intelligence, and Decision Making. ISDMCI 2022. Lecture Notes on Data Engineering and Communications Technologies, vol 149. Springer, Cham. https://doi.org/10.1007/978-3-031-16203-9_39 (Наукометрична база SCOPUS).</w:t>
            </w:r>
          </w:p>
          <w:p w14:paraId="2DD48B16" w14:textId="0E7AC5E1" w:rsidR="008912BB" w:rsidRPr="008912BB" w:rsidRDefault="0053381C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912BB"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. Ivanov D.V., Hnatushenko V.V., Kashtan V.Yu., Garkusha I.M. Computer modeling of territory flooding in the event of an emergency at Seredniodniprovska Hydroelectric Power Plant. Naukovyi Visnyk Natsionalnoho Hirnychoho Universytetu, 2022, № 6. P.123-128. https://doi.org/10.33271/nvngu/2022-6/123 (Наукометрична база SCOPUS).</w:t>
            </w:r>
          </w:p>
          <w:p w14:paraId="4DE88775" w14:textId="3AC0F896" w:rsidR="008912BB" w:rsidRPr="008912BB" w:rsidRDefault="000D28E5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8912BB"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Olevskyi V. I., Hnatushenko V.V., Korotenko G.M., Olevska Yu. B., Obydennyi Y.O. Application of two-dimensional Padé-type approximations for image processing. Radio Electronics, Computer Science, Control., 2023, № 1, P.99-106. DOI: https://doi.org/10.15588/1607-3274-2023-1-10 (Web of Science Core Collection)</w:t>
            </w:r>
          </w:p>
          <w:p w14:paraId="6CA183BE" w14:textId="77777777" w:rsidR="008912BB" w:rsidRPr="008912BB" w:rsidRDefault="008912BB" w:rsidP="008912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608D8B" w14:textId="0375D766" w:rsidR="008912BB" w:rsidRPr="008912BB" w:rsidRDefault="008912BB" w:rsidP="00891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FACF" w14:textId="77777777" w:rsidR="0003371F" w:rsidRDefault="008912BB" w:rsidP="00891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 </w:t>
            </w:r>
            <w:r w:rsidR="00B62310" w:rsidRPr="00B62310">
              <w:rPr>
                <w:rFonts w:ascii="Times New Roman" w:eastAsia="Times New Roman" w:hAnsi="Times New Roman" w:cs="Times New Roman"/>
                <w:sz w:val="20"/>
                <w:szCs w:val="20"/>
              </w:rPr>
              <w:t> Державний ВНЗ “Український державний хіміко-технологічний університет”</w:t>
            </w:r>
            <w:r w:rsidR="00B62310"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>, довідка про стажування</w:t>
            </w:r>
            <w:r w:rsidR="0003371F"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62310" w:rsidRPr="00B6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371F"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«1.</w:t>
            </w:r>
            <w:r w:rsidR="00B62310" w:rsidRPr="00B6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Вивчення сучасних підходів до підготовки навчально-методичного (програмного) забезпечення з використанням </w:t>
            </w:r>
            <w:r w:rsidR="00B62310" w:rsidRPr="00B623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інформаційних технологій, опрацювання матеріалів щодо оновлення методичного забезпечення пакетів навчальних дисциплін з 12 галузі знань “Інформаційні технології”. </w:t>
            </w:r>
            <w:r w:rsidR="0003371F"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B62310" w:rsidRPr="00B62310">
              <w:rPr>
                <w:rFonts w:ascii="Times New Roman" w:eastAsia="Times New Roman" w:hAnsi="Times New Roman" w:cs="Times New Roman"/>
                <w:sz w:val="20"/>
                <w:szCs w:val="20"/>
              </w:rPr>
              <w:t>Опанування сучасних педагогічних технологій та оновлення методичного забезпечення з дисципліни “Основи тестування програм”, а також методик з напряму об'єктно-орієнтованого програмування з використанням технологій Python</w:t>
            </w:r>
            <w:r w:rsidR="0003371F" w:rsidRPr="0003371F">
              <w:rPr>
                <w:rFonts w:ascii="Times New Roman" w:eastAsia="Times New Roman" w:hAnsi="Times New Roman" w:cs="Times New Roman"/>
                <w:sz w:val="20"/>
                <w:szCs w:val="20"/>
              </w:rPr>
              <w:t>», 17.04.2020</w:t>
            </w:r>
            <w:r w:rsidR="0003371F" w:rsidRPr="00E72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2310" w:rsidRPr="00B62310">
              <w:rPr>
                <w:rFonts w:ascii="Times New Roman" w:eastAsia="Times New Roman" w:hAnsi="Times New Roman" w:cs="Times New Roman"/>
                <w:sz w:val="20"/>
                <w:szCs w:val="20"/>
              </w:rPr>
              <w:t>№ 33-38-08</w:t>
            </w:r>
          </w:p>
          <w:p w14:paraId="6AE0676A" w14:textId="3FE1835C" w:rsidR="00E72E73" w:rsidRPr="00E72E73" w:rsidRDefault="00E72E73" w:rsidP="00E72E73">
            <w:pPr>
              <w:pStyle w:val="a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8912BB" w:rsidRPr="00E72E7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03371F" w:rsidRPr="00E72E73">
              <w:rPr>
                <w:rFonts w:ascii="Times New Roman" w:eastAsia="Times New Roman" w:hAnsi="Times New Roman"/>
                <w:sz w:val="20"/>
                <w:szCs w:val="20"/>
              </w:rPr>
              <w:t xml:space="preserve"> НТУ «Дніпровська політехніка», </w:t>
            </w:r>
            <w:r w:rsidRPr="00E72E73">
              <w:rPr>
                <w:rFonts w:ascii="Times New Roman" w:eastAsia="Times New Roman" w:hAnsi="Times New Roman"/>
                <w:sz w:val="20"/>
                <w:szCs w:val="20"/>
              </w:rPr>
              <w:t xml:space="preserve">Центр професійного розвитку персоналу, </w:t>
            </w:r>
            <w:r w:rsidR="0003371F" w:rsidRPr="00E72E73">
              <w:rPr>
                <w:rFonts w:ascii="Times New Roman" w:eastAsia="Times New Roman" w:hAnsi="Times New Roman"/>
                <w:sz w:val="20"/>
                <w:szCs w:val="20"/>
              </w:rPr>
              <w:t xml:space="preserve">сертифікат, </w:t>
            </w:r>
            <w:r w:rsidR="008912BB" w:rsidRPr="00E72E73">
              <w:rPr>
                <w:rFonts w:ascii="Times New Roman" w:eastAsia="Times New Roman" w:hAnsi="Times New Roman"/>
                <w:sz w:val="20"/>
                <w:szCs w:val="20"/>
              </w:rPr>
              <w:t>Тренінг «Акредитація освітніх програм від А до Я: практичні кейси», 17-24 листопада 2022 року. Сертифікат № ЗКЦПР02070743-10-032</w:t>
            </w:r>
            <w:r w:rsidRPr="00E72E7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74F5D3F8" w14:textId="77777777" w:rsidR="00CB206B" w:rsidRDefault="00E72E73" w:rsidP="00E72E73">
            <w:pPr>
              <w:pStyle w:val="a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E73">
              <w:rPr>
                <w:rFonts w:ascii="Times New Roman" w:eastAsia="Times New Roman" w:hAnsi="Times New Roman"/>
                <w:sz w:val="20"/>
                <w:szCs w:val="20"/>
              </w:rPr>
              <w:t>30 годин (1 кредит ЄКТС)</w:t>
            </w:r>
          </w:p>
          <w:p w14:paraId="22B17BB9" w14:textId="77777777" w:rsidR="00CB206B" w:rsidRDefault="00CB206B" w:rsidP="00E72E73">
            <w:pPr>
              <w:pStyle w:val="a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D1C203" w14:textId="0DE4329D" w:rsidR="00CB206B" w:rsidRPr="00CB206B" w:rsidRDefault="00CB206B" w:rsidP="00CB20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. НМетАУ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післядипломної освіти та підвищення кваліфікації кадрів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Навчально-практичний семінар «Педагогіка та психологія навчальних процесів в закладах освіти». 13.09.2021 -21.09.2021 р. Сертифікат </w:t>
            </w: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№599-772.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(30 год., 1 кредит ЄКТС)</w:t>
            </w:r>
          </w:p>
          <w:p w14:paraId="1089C47A" w14:textId="7D3853DA" w:rsidR="008912BB" w:rsidRPr="00E72E73" w:rsidRDefault="00E72E73" w:rsidP="00E72E73">
            <w:pPr>
              <w:pStyle w:val="a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2E7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51C3A068" w14:textId="77777777" w:rsidR="00E72E73" w:rsidRPr="00E72E73" w:rsidRDefault="00E72E73" w:rsidP="00E72E73">
            <w:pPr>
              <w:pStyle w:val="a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43315F" w14:textId="49792CB3" w:rsidR="008912BB" w:rsidRPr="008912BB" w:rsidRDefault="008912BB" w:rsidP="008912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C9D410" w14:textId="77777777" w:rsidR="008912BB" w:rsidRPr="008912BB" w:rsidRDefault="008912BB" w:rsidP="00891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2FBA3" w14:textId="69645948" w:rsidR="008912BB" w:rsidRPr="008912BB" w:rsidRDefault="008912BB" w:rsidP="00891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1C9CDE" w14:textId="07FFD248" w:rsidR="008912BB" w:rsidRPr="008912BB" w:rsidRDefault="008912BB" w:rsidP="00B6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1,3,4,6,7,8,9,10, 11, 12,14,15,19</w:t>
            </w:r>
          </w:p>
        </w:tc>
      </w:tr>
    </w:tbl>
    <w:p w14:paraId="7DE31F78" w14:textId="77777777" w:rsidR="00752FAD" w:rsidRDefault="00752FAD" w:rsidP="009B751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9" w:name="n1775"/>
      <w:bookmarkEnd w:id="9"/>
    </w:p>
    <w:p w14:paraId="478A5D85" w14:textId="77777777" w:rsidR="00627972" w:rsidRDefault="00627972" w:rsidP="0015446A">
      <w:pPr>
        <w:pStyle w:val="a4"/>
        <w:spacing w:after="150" w:line="240" w:lineRule="auto"/>
        <w:ind w:left="87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0AA0C624" w14:textId="77777777" w:rsidR="006F28AF" w:rsidRPr="003A7F88" w:rsidRDefault="006F28AF" w:rsidP="006F28AF">
      <w:pPr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3A7F88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 xml:space="preserve">Досягнення у професійній діяльності, які зараховуються за останні п’ять років  (пункт 38 Ліцензійних умов провадження освітньої діяльності в редакції Постанови КМУ №365 від 24 березня 2021 року): </w:t>
      </w:r>
    </w:p>
    <w:p w14:paraId="54DDF6BE" w14:textId="77777777" w:rsidR="006F28AF" w:rsidRDefault="006F28AF" w:rsidP="006F28AF">
      <w:pPr>
        <w:jc w:val="both"/>
        <w:rPr>
          <w:b/>
          <w:bCs/>
          <w:i/>
          <w:iCs/>
          <w:lang w:val="uk-UA"/>
        </w:rPr>
      </w:pPr>
      <w:bookmarkStart w:id="10" w:name="_Hlk138947233"/>
    </w:p>
    <w:p w14:paraId="624FC28B" w14:textId="3F9BDE15" w:rsidR="006F28AF" w:rsidRPr="003A7F88" w:rsidRDefault="0015446A" w:rsidP="006F28AF">
      <w:pPr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lang w:val="uk-UA"/>
        </w:rPr>
        <w:t>Гнатушенко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 Володимир Володимирович</w:t>
      </w:r>
    </w:p>
    <w:p w14:paraId="4AC63197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1) наявність </w:t>
      </w:r>
      <w:r>
        <w:rPr>
          <w:rFonts w:ascii="Times New Roman" w:hAnsi="Times New Roman"/>
          <w:b/>
          <w:i/>
          <w:u w:val="single"/>
        </w:rPr>
        <w:t>не менше п’яти публікацій</w:t>
      </w:r>
      <w:r>
        <w:rPr>
          <w:rFonts w:ascii="Times New Roman" w:hAnsi="Times New Roman"/>
          <w:b/>
          <w:i/>
        </w:rPr>
        <w:t xml:space="preserve"> у періодичних наукових виданнях, що включені до переліку фахових видань України, до </w:t>
      </w:r>
      <w:proofErr w:type="spellStart"/>
      <w:r>
        <w:rPr>
          <w:rFonts w:ascii="Times New Roman" w:hAnsi="Times New Roman"/>
          <w:b/>
          <w:i/>
        </w:rPr>
        <w:t>наукометричних</w:t>
      </w:r>
      <w:proofErr w:type="spellEnd"/>
      <w:r>
        <w:rPr>
          <w:rFonts w:ascii="Times New Roman" w:hAnsi="Times New Roman"/>
          <w:b/>
          <w:i/>
        </w:rPr>
        <w:t xml:space="preserve"> баз, зокрема </w:t>
      </w:r>
      <w:proofErr w:type="spellStart"/>
      <w:r>
        <w:rPr>
          <w:rFonts w:ascii="Times New Roman" w:hAnsi="Times New Roman"/>
          <w:b/>
          <w:i/>
        </w:rPr>
        <w:t>Scopus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Web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of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Science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Core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Collection</w:t>
      </w:r>
      <w:proofErr w:type="spellEnd"/>
    </w:p>
    <w:p w14:paraId="306947C5" w14:textId="77777777" w:rsidR="006F28AF" w:rsidRPr="00627972" w:rsidRDefault="006F28AF" w:rsidP="006F28AF">
      <w:pPr>
        <w:pStyle w:val="a8"/>
        <w:rPr>
          <w:rFonts w:ascii="Times New Roman" w:hAnsi="Times New Roman"/>
          <w:b/>
          <w:bCs/>
          <w:i/>
          <w:iCs/>
        </w:rPr>
      </w:pPr>
      <w:r w:rsidRPr="00627972">
        <w:rPr>
          <w:rFonts w:ascii="Times New Roman" w:hAnsi="Times New Roman"/>
          <w:b/>
          <w:bCs/>
          <w:i/>
          <w:iCs/>
        </w:rPr>
        <w:t>Приклад:</w:t>
      </w:r>
    </w:p>
    <w:p w14:paraId="51F32935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Hnatushenko</w:t>
      </w:r>
      <w:proofErr w:type="spellEnd"/>
      <w:r>
        <w:rPr>
          <w:rFonts w:ascii="Times New Roman" w:hAnsi="Times New Roman"/>
        </w:rPr>
        <w:t xml:space="preserve"> V., </w:t>
      </w:r>
      <w:proofErr w:type="spellStart"/>
      <w:r>
        <w:rPr>
          <w:rFonts w:ascii="Times New Roman" w:hAnsi="Times New Roman"/>
        </w:rPr>
        <w:t>Zhernovyi</w:t>
      </w:r>
      <w:proofErr w:type="spellEnd"/>
      <w:r>
        <w:rPr>
          <w:rFonts w:ascii="Times New Roman" w:hAnsi="Times New Roman"/>
        </w:rPr>
        <w:t xml:space="preserve"> V. </w:t>
      </w:r>
      <w:proofErr w:type="spellStart"/>
      <w:r>
        <w:rPr>
          <w:rFonts w:ascii="Times New Roman" w:hAnsi="Times New Roman"/>
        </w:rPr>
        <w:t>Method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Improving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Instance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Segmentation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High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Resolution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Remote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Sensing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Imagery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Learning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Babichev</w:t>
      </w:r>
      <w:proofErr w:type="spellEnd"/>
      <w:r>
        <w:rPr>
          <w:rFonts w:ascii="Times New Roman" w:hAnsi="Times New Roman"/>
        </w:rPr>
        <w:t xml:space="preserve"> S., </w:t>
      </w:r>
      <w:proofErr w:type="spellStart"/>
      <w:r>
        <w:rPr>
          <w:rFonts w:ascii="Times New Roman" w:hAnsi="Times New Roman"/>
        </w:rPr>
        <w:t>Peleshko</w:t>
      </w:r>
      <w:proofErr w:type="spellEnd"/>
      <w:r>
        <w:rPr>
          <w:rFonts w:ascii="Times New Roman" w:hAnsi="Times New Roman"/>
        </w:rPr>
        <w:t xml:space="preserve"> D., </w:t>
      </w:r>
      <w:proofErr w:type="spellStart"/>
      <w:r>
        <w:rPr>
          <w:rFonts w:ascii="Times New Roman" w:hAnsi="Times New Roman"/>
        </w:rPr>
        <w:t>Vynokurova</w:t>
      </w:r>
      <w:proofErr w:type="spellEnd"/>
      <w:r>
        <w:rPr>
          <w:rFonts w:ascii="Times New Roman" w:hAnsi="Times New Roman"/>
        </w:rPr>
        <w:t xml:space="preserve"> O.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Data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Stream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Mining</w:t>
      </w:r>
      <w:proofErr w:type="spellEnd"/>
      <w:r>
        <w:rPr>
          <w:rFonts w:ascii="Times New Roman" w:hAnsi="Times New Roman"/>
        </w:rPr>
        <w:t xml:space="preserve"> &amp; </w:t>
      </w:r>
      <w:proofErr w:type="spellStart"/>
      <w:r>
        <w:rPr>
          <w:rFonts w:ascii="Times New Roman" w:hAnsi="Times New Roman"/>
        </w:rPr>
        <w:t>Processing</w:t>
      </w:r>
      <w:proofErr w:type="spellEnd"/>
      <w:r>
        <w:rPr>
          <w:rFonts w:ascii="Times New Roman" w:hAnsi="Times New Roman"/>
        </w:rPr>
        <w:t xml:space="preserve">. DSMP 2020. </w:t>
      </w:r>
      <w:proofErr w:type="spellStart"/>
      <w:r>
        <w:rPr>
          <w:rFonts w:ascii="Times New Roman" w:hAnsi="Times New Roman"/>
        </w:rPr>
        <w:t>Communications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Computer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Science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1158. </w:t>
      </w:r>
      <w:proofErr w:type="spellStart"/>
      <w:r>
        <w:rPr>
          <w:rFonts w:ascii="Times New Roman" w:hAnsi="Times New Roman"/>
        </w:rPr>
        <w:t>Springer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Cham</w:t>
      </w:r>
      <w:proofErr w:type="spellEnd"/>
      <w:r>
        <w:rPr>
          <w:rFonts w:ascii="Times New Roman" w:hAnsi="Times New Roman"/>
        </w:rPr>
        <w:t>. https://doi.org/10.1007/978-3-030-61656-4_21 (</w:t>
      </w:r>
      <w:proofErr w:type="spellStart"/>
      <w:r>
        <w:rPr>
          <w:rFonts w:ascii="Times New Roman" w:hAnsi="Times New Roman"/>
        </w:rPr>
        <w:t>Наукометрична</w:t>
      </w:r>
      <w:proofErr w:type="spellEnd"/>
      <w:r>
        <w:rPr>
          <w:rFonts w:ascii="Times New Roman" w:hAnsi="Times New Roman"/>
        </w:rPr>
        <w:t xml:space="preserve"> база SCOPUS).</w:t>
      </w:r>
    </w:p>
    <w:p w14:paraId="7880AB85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Hnatushenko</w:t>
      </w:r>
      <w:proofErr w:type="spellEnd"/>
      <w:r>
        <w:rPr>
          <w:rFonts w:ascii="Times New Roman" w:hAnsi="Times New Roman"/>
        </w:rPr>
        <w:t xml:space="preserve"> V., </w:t>
      </w:r>
      <w:proofErr w:type="spellStart"/>
      <w:r>
        <w:rPr>
          <w:rFonts w:ascii="Times New Roman" w:hAnsi="Times New Roman"/>
        </w:rPr>
        <w:t>Kashtan</w:t>
      </w:r>
      <w:proofErr w:type="spellEnd"/>
      <w:r>
        <w:rPr>
          <w:rFonts w:ascii="Times New Roman" w:hAnsi="Times New Roman"/>
        </w:rPr>
        <w:t xml:space="preserve"> V. </w:t>
      </w:r>
      <w:proofErr w:type="spellStart"/>
      <w:r>
        <w:rPr>
          <w:rFonts w:ascii="Times New Roman" w:hAnsi="Times New Roman"/>
        </w:rPr>
        <w:t>Automated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pansharpening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technology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satellite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images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Radio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Electronics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Computer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Science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Control</w:t>
      </w:r>
      <w:proofErr w:type="spellEnd"/>
      <w:r>
        <w:rPr>
          <w:rFonts w:ascii="Times New Roman" w:hAnsi="Times New Roman"/>
        </w:rPr>
        <w:t>., 2021, № 2, P.123-132. DOI 10.15588/1607-3274-2021-2-13. (</w:t>
      </w:r>
      <w:proofErr w:type="spellStart"/>
      <w:r>
        <w:rPr>
          <w:rFonts w:ascii="Times New Roman" w:hAnsi="Times New Roman"/>
        </w:rPr>
        <w:t>Web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Collection</w:t>
      </w:r>
      <w:proofErr w:type="spellEnd"/>
      <w:r>
        <w:rPr>
          <w:rFonts w:ascii="Times New Roman" w:hAnsi="Times New Roman"/>
        </w:rPr>
        <w:t>)</w:t>
      </w:r>
    </w:p>
    <w:p w14:paraId="7B410247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Kashtan</w:t>
      </w:r>
      <w:proofErr w:type="spellEnd"/>
      <w:r>
        <w:rPr>
          <w:rFonts w:ascii="Times New Roman" w:hAnsi="Times New Roman"/>
        </w:rPr>
        <w:t xml:space="preserve"> V., </w:t>
      </w:r>
      <w:proofErr w:type="spellStart"/>
      <w:r>
        <w:rPr>
          <w:rFonts w:ascii="Times New Roman" w:hAnsi="Times New Roman"/>
        </w:rPr>
        <w:t>Hnatushenko</w:t>
      </w:r>
      <w:proofErr w:type="spellEnd"/>
      <w:r>
        <w:rPr>
          <w:rFonts w:ascii="Times New Roman" w:hAnsi="Times New Roman"/>
        </w:rPr>
        <w:t xml:space="preserve"> V.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Zhir</w:t>
      </w:r>
      <w:proofErr w:type="spellEnd"/>
      <w:r>
        <w:rPr>
          <w:rFonts w:ascii="Times New Roman" w:hAnsi="Times New Roman"/>
        </w:rPr>
        <w:t xml:space="preserve"> S.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Technology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Analysis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Satellite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Irrigation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Monitoring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Invited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Paper</w:t>
      </w:r>
      <w:proofErr w:type="spellEnd"/>
      <w:r>
        <w:rPr>
          <w:rFonts w:ascii="Times New Roman" w:hAnsi="Times New Roman"/>
        </w:rPr>
        <w:t xml:space="preserve">. 2021 IEEE </w:t>
      </w:r>
      <w:proofErr w:type="spellStart"/>
      <w:r>
        <w:rPr>
          <w:rFonts w:ascii="Times New Roman" w:hAnsi="Times New Roman"/>
        </w:rPr>
        <w:t>International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Conference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Telecommunication</w:t>
      </w:r>
      <w:proofErr w:type="spellEnd"/>
      <w:r>
        <w:rPr>
          <w:rFonts w:ascii="Times New Roman" w:hAnsi="Times New Roman"/>
        </w:rPr>
        <w:t xml:space="preserve"> Technologies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Electronics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UkrMiCo</w:t>
      </w:r>
      <w:proofErr w:type="spellEnd"/>
      <w:r>
        <w:rPr>
          <w:rFonts w:ascii="Times New Roman" w:hAnsi="Times New Roman"/>
        </w:rPr>
        <w:t xml:space="preserve">), 2021,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>. 1-4, doi:10.1109/UkrMiCo52950.2021.9716592. (</w:t>
      </w:r>
      <w:proofErr w:type="spellStart"/>
      <w:r>
        <w:rPr>
          <w:rFonts w:ascii="Times New Roman" w:hAnsi="Times New Roman"/>
        </w:rPr>
        <w:t>Наукометрична</w:t>
      </w:r>
      <w:proofErr w:type="spellEnd"/>
      <w:r>
        <w:rPr>
          <w:rFonts w:ascii="Times New Roman" w:hAnsi="Times New Roman"/>
        </w:rPr>
        <w:t xml:space="preserve"> база SCOPUS).</w:t>
      </w:r>
    </w:p>
    <w:p w14:paraId="08014C77" w14:textId="77777777" w:rsidR="006F28AF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М.В.Трегуб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А.В.Зуска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Ю.Є.Трегуб</w:t>
      </w:r>
      <w:proofErr w:type="spellEnd"/>
      <w:r>
        <w:rPr>
          <w:rFonts w:ascii="Times New Roman" w:hAnsi="Times New Roman"/>
        </w:rPr>
        <w:t xml:space="preserve"> Особливості визначення центроїда </w:t>
      </w:r>
      <w:proofErr w:type="spellStart"/>
      <w:r>
        <w:rPr>
          <w:rFonts w:ascii="Times New Roman" w:hAnsi="Times New Roman"/>
        </w:rPr>
        <w:t>режимоутворюючих</w:t>
      </w:r>
      <w:proofErr w:type="spellEnd"/>
      <w:r>
        <w:rPr>
          <w:rFonts w:ascii="Times New Roman" w:hAnsi="Times New Roman"/>
        </w:rPr>
        <w:t xml:space="preserve"> об’єктів для встановлення санітарно-захисних зон / Містобудування та територіальне планування: Наук.-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збірник. К., КНУБА, 2022. – </w:t>
      </w:r>
      <w:proofErr w:type="spellStart"/>
      <w:r>
        <w:rPr>
          <w:rFonts w:ascii="Times New Roman" w:hAnsi="Times New Roman"/>
        </w:rPr>
        <w:t>Вип</w:t>
      </w:r>
      <w:proofErr w:type="spellEnd"/>
      <w:r>
        <w:rPr>
          <w:rFonts w:ascii="Times New Roman" w:hAnsi="Times New Roman"/>
        </w:rPr>
        <w:t>. 81. – С. 347-359</w:t>
      </w:r>
    </w:p>
    <w:p w14:paraId="34DF2FA6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</w:r>
      <w:proofErr w:type="spellStart"/>
      <w:r>
        <w:rPr>
          <w:rFonts w:ascii="Times New Roman" w:hAnsi="Times New Roman"/>
          <w:b/>
          <w:i/>
        </w:rPr>
        <w:t>свідоцтв</w:t>
      </w:r>
      <w:proofErr w:type="spellEnd"/>
      <w:r>
        <w:rPr>
          <w:rFonts w:ascii="Times New Roman" w:hAnsi="Times New Roman"/>
          <w:b/>
          <w:i/>
        </w:rPr>
        <w:t xml:space="preserve"> про реєстрацію авторського права на твір</w:t>
      </w:r>
    </w:p>
    <w:p w14:paraId="7133B28B" w14:textId="77777777" w:rsidR="006F28AF" w:rsidRPr="00627972" w:rsidRDefault="006F28AF" w:rsidP="006F28AF">
      <w:pPr>
        <w:pStyle w:val="a8"/>
        <w:rPr>
          <w:rFonts w:ascii="Times New Roman" w:hAnsi="Times New Roman"/>
          <w:b/>
          <w:bCs/>
          <w:i/>
          <w:iCs/>
        </w:rPr>
      </w:pPr>
      <w:r w:rsidRPr="00627972">
        <w:rPr>
          <w:rFonts w:ascii="Times New Roman" w:hAnsi="Times New Roman"/>
          <w:b/>
          <w:bCs/>
          <w:i/>
          <w:iCs/>
        </w:rPr>
        <w:t>Приклад:</w:t>
      </w:r>
    </w:p>
    <w:p w14:paraId="67556406" w14:textId="3D8A534D" w:rsidR="006F28AF" w:rsidRDefault="0053334E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F28AF">
        <w:rPr>
          <w:rFonts w:ascii="Times New Roman" w:hAnsi="Times New Roman"/>
        </w:rPr>
        <w:t xml:space="preserve">Пат. 124248 Україна. </w:t>
      </w:r>
      <w:proofErr w:type="spellStart"/>
      <w:r w:rsidR="006F28AF">
        <w:rPr>
          <w:rFonts w:ascii="Times New Roman" w:hAnsi="Times New Roman"/>
        </w:rPr>
        <w:t>кл</w:t>
      </w:r>
      <w:proofErr w:type="spellEnd"/>
      <w:r w:rsidR="006F28AF">
        <w:rPr>
          <w:rFonts w:ascii="Times New Roman" w:hAnsi="Times New Roman"/>
        </w:rPr>
        <w:t xml:space="preserve">. C09C 1/24. Спосіб отримання залізного сурику / Ю.І. </w:t>
      </w:r>
      <w:proofErr w:type="spellStart"/>
      <w:r w:rsidR="006F28AF">
        <w:rPr>
          <w:rFonts w:ascii="Times New Roman" w:hAnsi="Times New Roman"/>
        </w:rPr>
        <w:t>Чеберячко</w:t>
      </w:r>
      <w:proofErr w:type="spellEnd"/>
      <w:r w:rsidR="006F28AF">
        <w:rPr>
          <w:rFonts w:ascii="Times New Roman" w:hAnsi="Times New Roman"/>
        </w:rPr>
        <w:t xml:space="preserve">, І.М. </w:t>
      </w:r>
      <w:proofErr w:type="spellStart"/>
      <w:r w:rsidR="006F28AF">
        <w:rPr>
          <w:rFonts w:ascii="Times New Roman" w:hAnsi="Times New Roman"/>
        </w:rPr>
        <w:t>Чеберячко</w:t>
      </w:r>
      <w:proofErr w:type="spellEnd"/>
      <w:r w:rsidR="006F28AF">
        <w:rPr>
          <w:rFonts w:ascii="Times New Roman" w:hAnsi="Times New Roman"/>
        </w:rPr>
        <w:t xml:space="preserve">, Є.О. Кириченко, В.І. Самуся – </w:t>
      </w:r>
      <w:proofErr w:type="spellStart"/>
      <w:r w:rsidR="006F28AF">
        <w:rPr>
          <w:rFonts w:ascii="Times New Roman" w:hAnsi="Times New Roman"/>
        </w:rPr>
        <w:t>Опубл</w:t>
      </w:r>
      <w:proofErr w:type="spellEnd"/>
      <w:r w:rsidR="006F28AF">
        <w:rPr>
          <w:rFonts w:ascii="Times New Roman" w:hAnsi="Times New Roman"/>
        </w:rPr>
        <w:t xml:space="preserve">. 11.08.2021. – </w:t>
      </w:r>
      <w:proofErr w:type="spellStart"/>
      <w:r w:rsidR="006F28AF">
        <w:rPr>
          <w:rFonts w:ascii="Times New Roman" w:hAnsi="Times New Roman"/>
        </w:rPr>
        <w:t>Бюл</w:t>
      </w:r>
      <w:proofErr w:type="spellEnd"/>
      <w:r w:rsidR="006F28AF">
        <w:rPr>
          <w:rFonts w:ascii="Times New Roman" w:hAnsi="Times New Roman"/>
        </w:rPr>
        <w:t>. № 32. – 4 с.</w:t>
      </w:r>
    </w:p>
    <w:p w14:paraId="51EB18D0" w14:textId="6D51B99D" w:rsidR="006F28AF" w:rsidRDefault="0053334E" w:rsidP="00EA59CA">
      <w:pPr>
        <w:pStyle w:val="a8"/>
        <w:spacing w:after="2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F28AF">
        <w:rPr>
          <w:rFonts w:ascii="Times New Roman" w:hAnsi="Times New Roman"/>
        </w:rPr>
        <w:t>Свідоцтво про реєстрацію авторського права на твір № 116802. Збірка лекцій «</w:t>
      </w:r>
      <w:proofErr w:type="spellStart"/>
      <w:r w:rsidR="006F28AF">
        <w:rPr>
          <w:rFonts w:ascii="Times New Roman" w:hAnsi="Times New Roman"/>
        </w:rPr>
        <w:t>Відеокурс</w:t>
      </w:r>
      <w:proofErr w:type="spellEnd"/>
      <w:r w:rsidR="006F28AF">
        <w:rPr>
          <w:rFonts w:ascii="Times New Roman" w:hAnsi="Times New Roman"/>
        </w:rPr>
        <w:t xml:space="preserve"> звичайних диференціальних рівнянь для студентів інженерних спеціальностей» // Ю.Б. Олевська, В.І. Олевський, О.В. Олевський / Авторське право і суміжні права. Бюлетень № 75, 31.05.2023. – С. 94.</w:t>
      </w:r>
    </w:p>
    <w:p w14:paraId="4323CD36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</w:t>
      </w:r>
    </w:p>
    <w:p w14:paraId="4F846ECD" w14:textId="77777777" w:rsidR="006F28AF" w:rsidRPr="00627972" w:rsidRDefault="006F28AF" w:rsidP="006F28AF">
      <w:pPr>
        <w:pStyle w:val="a8"/>
        <w:rPr>
          <w:rFonts w:ascii="Times New Roman" w:hAnsi="Times New Roman"/>
          <w:b/>
          <w:bCs/>
          <w:i/>
          <w:iCs/>
        </w:rPr>
      </w:pPr>
      <w:r w:rsidRPr="00627972">
        <w:rPr>
          <w:rFonts w:ascii="Times New Roman" w:hAnsi="Times New Roman"/>
          <w:b/>
          <w:bCs/>
          <w:i/>
          <w:iCs/>
        </w:rPr>
        <w:t>Приклад:</w:t>
      </w:r>
    </w:p>
    <w:p w14:paraId="269B94AD" w14:textId="0B047209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Рудаков Д. В. Математичне моделювання природничих систем : </w:t>
      </w:r>
      <w:proofErr w:type="spellStart"/>
      <w:r>
        <w:rPr>
          <w:rFonts w:ascii="Times New Roman" w:hAnsi="Times New Roman"/>
        </w:rPr>
        <w:t>навч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посіб</w:t>
      </w:r>
      <w:proofErr w:type="spellEnd"/>
      <w:r>
        <w:rPr>
          <w:rFonts w:ascii="Times New Roman" w:hAnsi="Times New Roman"/>
        </w:rPr>
        <w:t xml:space="preserve">. / Д. В. Рудаков, О. О. </w:t>
      </w:r>
      <w:proofErr w:type="spellStart"/>
      <w:r>
        <w:rPr>
          <w:rFonts w:ascii="Times New Roman" w:hAnsi="Times New Roman"/>
        </w:rPr>
        <w:t>Сдвижкова</w:t>
      </w:r>
      <w:proofErr w:type="spellEnd"/>
      <w:r>
        <w:rPr>
          <w:rFonts w:ascii="Times New Roman" w:hAnsi="Times New Roman"/>
        </w:rPr>
        <w:t xml:space="preserve">; М-во освіти і науки України, </w:t>
      </w:r>
      <w:proofErr w:type="spellStart"/>
      <w:r>
        <w:rPr>
          <w:rFonts w:ascii="Times New Roman" w:hAnsi="Times New Roman"/>
        </w:rPr>
        <w:t>Нац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>. ун-т «Дніпровська політехніка». – Дніпро : НТУ «ДП», 2022. – 178 с.</w:t>
      </w:r>
    </w:p>
    <w:p w14:paraId="39A38165" w14:textId="44978C53" w:rsidR="006F28AF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Рудік</w:t>
      </w:r>
      <w:proofErr w:type="spellEnd"/>
      <w:r>
        <w:rPr>
          <w:rFonts w:ascii="Times New Roman" w:hAnsi="Times New Roman"/>
        </w:rPr>
        <w:t xml:space="preserve"> О. М. Поліпшення державного регулювання: політика Організації економічного співробітництва та розвитку і практичний досвід ЄС / О. М. </w:t>
      </w:r>
      <w:proofErr w:type="spellStart"/>
      <w:r>
        <w:rPr>
          <w:rFonts w:ascii="Times New Roman" w:hAnsi="Times New Roman"/>
        </w:rPr>
        <w:t>Рудік</w:t>
      </w:r>
      <w:proofErr w:type="spellEnd"/>
      <w:r>
        <w:rPr>
          <w:rFonts w:ascii="Times New Roman" w:hAnsi="Times New Roman"/>
        </w:rPr>
        <w:t xml:space="preserve">, Є. М. </w:t>
      </w:r>
      <w:proofErr w:type="spellStart"/>
      <w:r>
        <w:rPr>
          <w:rFonts w:ascii="Times New Roman" w:hAnsi="Times New Roman"/>
        </w:rPr>
        <w:t>Бондарець</w:t>
      </w:r>
      <w:proofErr w:type="spellEnd"/>
      <w:r>
        <w:rPr>
          <w:rFonts w:ascii="Times New Roman" w:hAnsi="Times New Roman"/>
        </w:rPr>
        <w:t xml:space="preserve"> // Модернізація публічного управління в умовах глобальних змін світового простору: колективна монографія / Львів-</w:t>
      </w:r>
      <w:proofErr w:type="spellStart"/>
      <w:r>
        <w:rPr>
          <w:rFonts w:ascii="Times New Roman" w:hAnsi="Times New Roman"/>
        </w:rPr>
        <w:t>Торунь</w:t>
      </w:r>
      <w:proofErr w:type="spellEnd"/>
      <w:r>
        <w:rPr>
          <w:rFonts w:ascii="Times New Roman" w:hAnsi="Times New Roman"/>
        </w:rPr>
        <w:t xml:space="preserve"> : Ліга-Прес, 2021. – 258 с. C. 165 – 196. (особистий внесок 1,5 </w:t>
      </w:r>
      <w:proofErr w:type="spellStart"/>
      <w:r>
        <w:rPr>
          <w:rFonts w:ascii="Times New Roman" w:hAnsi="Times New Roman"/>
        </w:rPr>
        <w:t>авт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арк</w:t>
      </w:r>
      <w:proofErr w:type="spellEnd"/>
      <w:r>
        <w:rPr>
          <w:rFonts w:ascii="Times New Roman" w:hAnsi="Times New Roman"/>
        </w:rPr>
        <w:t>.).</w:t>
      </w:r>
    </w:p>
    <w:p w14:paraId="50A7E3A5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</w:t>
      </w:r>
    </w:p>
    <w:p w14:paraId="53D5169E" w14:textId="736D501C" w:rsidR="006F28AF" w:rsidRPr="00627972" w:rsidRDefault="006F28AF" w:rsidP="00627972">
      <w:pPr>
        <w:pStyle w:val="a8"/>
        <w:rPr>
          <w:rFonts w:ascii="Times New Roman" w:hAnsi="Times New Roman"/>
          <w:b/>
          <w:bCs/>
          <w:i/>
          <w:iCs/>
        </w:rPr>
      </w:pPr>
      <w:r w:rsidRPr="00627972">
        <w:rPr>
          <w:rFonts w:ascii="Times New Roman" w:hAnsi="Times New Roman"/>
          <w:b/>
          <w:bCs/>
          <w:i/>
          <w:iCs/>
        </w:rPr>
        <w:lastRenderedPageBreak/>
        <w:t>Приклад:</w:t>
      </w:r>
    </w:p>
    <w:p w14:paraId="30D197E5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1.Жильцова І. В. Розвідка родовищ корисних копалин. Методичні рекомендації до виконання комплексної практичної роботи «Складання </w:t>
      </w:r>
      <w:proofErr w:type="spellStart"/>
      <w:r>
        <w:rPr>
          <w:rFonts w:ascii="Times New Roman" w:hAnsi="Times New Roman"/>
        </w:rPr>
        <w:t>проєкту</w:t>
      </w:r>
      <w:proofErr w:type="spellEnd"/>
      <w:r>
        <w:rPr>
          <w:rFonts w:ascii="Times New Roman" w:hAnsi="Times New Roman"/>
        </w:rPr>
        <w:t xml:space="preserve"> розвідки родовищ корисних копалин» для здобувачів ступеня бакалавра спеціальності 103 Науки про Землю / І. В. </w:t>
      </w:r>
      <w:proofErr w:type="spellStart"/>
      <w:r>
        <w:rPr>
          <w:rFonts w:ascii="Times New Roman" w:hAnsi="Times New Roman"/>
        </w:rPr>
        <w:t>Жильцова</w:t>
      </w:r>
      <w:proofErr w:type="spellEnd"/>
      <w:r>
        <w:rPr>
          <w:rFonts w:ascii="Times New Roman" w:hAnsi="Times New Roman"/>
        </w:rPr>
        <w:t xml:space="preserve">, В. Ф. </w:t>
      </w:r>
      <w:proofErr w:type="spellStart"/>
      <w:r>
        <w:rPr>
          <w:rFonts w:ascii="Times New Roman" w:hAnsi="Times New Roman"/>
        </w:rPr>
        <w:t>Приходченко</w:t>
      </w:r>
      <w:proofErr w:type="spellEnd"/>
      <w:r>
        <w:rPr>
          <w:rFonts w:ascii="Times New Roman" w:hAnsi="Times New Roman"/>
        </w:rPr>
        <w:t>, М. Л. </w:t>
      </w:r>
      <w:proofErr w:type="spellStart"/>
      <w:r>
        <w:rPr>
          <w:rFonts w:ascii="Times New Roman" w:hAnsi="Times New Roman"/>
        </w:rPr>
        <w:t>Малова</w:t>
      </w:r>
      <w:proofErr w:type="spellEnd"/>
      <w:r>
        <w:rPr>
          <w:rFonts w:ascii="Times New Roman" w:hAnsi="Times New Roman"/>
        </w:rPr>
        <w:t xml:space="preserve"> ; М-во освіти і науки України, </w:t>
      </w:r>
      <w:proofErr w:type="spellStart"/>
      <w:r>
        <w:rPr>
          <w:rFonts w:ascii="Times New Roman" w:hAnsi="Times New Roman"/>
        </w:rPr>
        <w:t>Нац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>. ун-т «Дніпровська політехніка». – Дніпро : НТУ «ДП», 2023. – 56 с.</w:t>
      </w:r>
    </w:p>
    <w:p w14:paraId="73BD06A1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2.Жильцова І. В. Структури рудних полів та родовищ. Методичні рекомендації до виконання практичних робіт для здобувачів ступеня бакалавра спеціальності 103 Науки про Землю / І. В. </w:t>
      </w:r>
      <w:proofErr w:type="spellStart"/>
      <w:r>
        <w:rPr>
          <w:rFonts w:ascii="Times New Roman" w:hAnsi="Times New Roman"/>
        </w:rPr>
        <w:t>Жильцова</w:t>
      </w:r>
      <w:proofErr w:type="spellEnd"/>
      <w:r>
        <w:rPr>
          <w:rFonts w:ascii="Times New Roman" w:hAnsi="Times New Roman"/>
        </w:rPr>
        <w:t xml:space="preserve">, М. В. </w:t>
      </w:r>
      <w:proofErr w:type="spellStart"/>
      <w:r>
        <w:rPr>
          <w:rFonts w:ascii="Times New Roman" w:hAnsi="Times New Roman"/>
        </w:rPr>
        <w:t>Рузіна</w:t>
      </w:r>
      <w:proofErr w:type="spellEnd"/>
      <w:r>
        <w:rPr>
          <w:rFonts w:ascii="Times New Roman" w:hAnsi="Times New Roman"/>
        </w:rPr>
        <w:t xml:space="preserve">, О. А. Терешкова ; М-во освіти і науки України, </w:t>
      </w:r>
      <w:proofErr w:type="spellStart"/>
      <w:r>
        <w:rPr>
          <w:rFonts w:ascii="Times New Roman" w:hAnsi="Times New Roman"/>
        </w:rPr>
        <w:t>Нац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>. ун-т «Дніпровська політехніка». – Дніпро : НТУ «ДП», 2023. – 28 с.</w:t>
      </w:r>
    </w:p>
    <w:p w14:paraId="35B4318B" w14:textId="6623EC59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3.Соколова Н. О. Методичні рекомендації до виконання курсової роботи з дисципліни «Об’єктно-орієнтоване програмування» для здобувачів ступеня бакалавра спеціальності 126 Інформаційні системи та технології / Н. О. Соколова; М-во освіти і науки України, </w:t>
      </w:r>
      <w:proofErr w:type="spellStart"/>
      <w:r>
        <w:rPr>
          <w:rFonts w:ascii="Times New Roman" w:hAnsi="Times New Roman"/>
        </w:rPr>
        <w:t>Нац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ун-т «Дніпровська політехніка». – Дніпро : НТУ «ДП», 2023. – 34с. </w:t>
      </w:r>
    </w:p>
    <w:p w14:paraId="5CDD806E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4.Робоча програма навчальної дисципліни «Геологія» для бакалаврів освітньо-професійної програми «Технології захисту навколишнього середовища» спеціальності 183 Технології захисту навколишнього середовища / </w:t>
      </w:r>
      <w:proofErr w:type="spellStart"/>
      <w:r>
        <w:rPr>
          <w:rFonts w:ascii="Times New Roman" w:hAnsi="Times New Roman"/>
        </w:rPr>
        <w:t>Нац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ун-т «Дніпровська політехніка», каф. загальної та структурної геології. – Дніпро : НТУ «ДП», 2022. – 13 с. (Розробники: </w:t>
      </w:r>
      <w:proofErr w:type="spellStart"/>
      <w:r>
        <w:rPr>
          <w:rFonts w:ascii="Times New Roman" w:hAnsi="Times New Roman"/>
        </w:rPr>
        <w:t>І.В.Жильцова</w:t>
      </w:r>
      <w:proofErr w:type="spellEnd"/>
      <w:r>
        <w:rPr>
          <w:rFonts w:ascii="Times New Roman" w:hAnsi="Times New Roman"/>
        </w:rPr>
        <w:t xml:space="preserve">, М.В. </w:t>
      </w:r>
      <w:proofErr w:type="spellStart"/>
      <w:r>
        <w:rPr>
          <w:rFonts w:ascii="Times New Roman" w:hAnsi="Times New Roman"/>
        </w:rPr>
        <w:t>Рузіна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О.А.Терешкова</w:t>
      </w:r>
      <w:proofErr w:type="spellEnd"/>
      <w:r>
        <w:rPr>
          <w:rFonts w:ascii="Times New Roman" w:hAnsi="Times New Roman"/>
        </w:rPr>
        <w:t>)</w:t>
      </w:r>
    </w:p>
    <w:p w14:paraId="3894DB1F" w14:textId="77777777" w:rsidR="006F28AF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 w:rsidRPr="00DE2730">
        <w:rPr>
          <w:rFonts w:ascii="Times New Roman" w:hAnsi="Times New Roman"/>
        </w:rPr>
        <w:t xml:space="preserve">5.Терешкова О.А. Дистанційний курс з дисципліни «Структурна геологія та </w:t>
      </w:r>
      <w:proofErr w:type="spellStart"/>
      <w:r w:rsidRPr="00DE2730">
        <w:rPr>
          <w:rFonts w:ascii="Times New Roman" w:hAnsi="Times New Roman"/>
        </w:rPr>
        <w:t>геокартування</w:t>
      </w:r>
      <w:proofErr w:type="spellEnd"/>
      <w:r w:rsidRPr="00DE2730">
        <w:rPr>
          <w:rFonts w:ascii="Times New Roman" w:hAnsi="Times New Roman"/>
        </w:rPr>
        <w:t>» на платформі </w:t>
      </w:r>
      <w:proofErr w:type="spellStart"/>
      <w:r w:rsidRPr="00DE2730">
        <w:rPr>
          <w:rFonts w:ascii="Times New Roman" w:hAnsi="Times New Roman"/>
        </w:rPr>
        <w:t>Moodle</w:t>
      </w:r>
      <w:proofErr w:type="spellEnd"/>
      <w:r w:rsidRPr="00DE2730">
        <w:rPr>
          <w:rFonts w:ascii="Times New Roman" w:hAnsi="Times New Roman"/>
        </w:rPr>
        <w:t> для бакалаврів спеціальності 103 Науки про Землю, 2023 рік. URL: </w:t>
      </w:r>
      <w:hyperlink r:id="rId6" w:tgtFrame="_blank" w:history="1">
        <w:r w:rsidRPr="00DE2730">
          <w:rPr>
            <w:rFonts w:ascii="Times New Roman" w:hAnsi="Times New Roman"/>
          </w:rPr>
          <w:t>https://do.nmu.org.ua/course/view.php?id=1909</w:t>
        </w:r>
      </w:hyperlink>
      <w:r w:rsidRPr="00DE2730">
        <w:rPr>
          <w:rFonts w:ascii="Times New Roman" w:hAnsi="Times New Roman"/>
        </w:rPr>
        <w:t> </w:t>
      </w:r>
    </w:p>
    <w:p w14:paraId="344746BF" w14:textId="77777777" w:rsidR="00DE2730" w:rsidRDefault="006F28AF" w:rsidP="00DE2730">
      <w:pPr>
        <w:pStyle w:val="a8"/>
        <w:ind w:firstLine="708"/>
      </w:pPr>
      <w:r w:rsidRPr="00DE2730">
        <w:rPr>
          <w:rFonts w:ascii="Times New Roman" w:hAnsi="Times New Roman"/>
          <w:b/>
          <w:i/>
        </w:rPr>
        <w:t>5) захист дисертації на здобуття наукового ступеня</w:t>
      </w:r>
    </w:p>
    <w:p w14:paraId="3F032211" w14:textId="67D6C111" w:rsidR="006F28AF" w:rsidRPr="00DE2730" w:rsidRDefault="00260A2E" w:rsidP="00EA59CA">
      <w:pPr>
        <w:pStyle w:val="a8"/>
        <w:spacing w:after="2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F28AF" w:rsidRPr="00DE2730">
        <w:rPr>
          <w:rFonts w:ascii="Times New Roman" w:hAnsi="Times New Roman"/>
        </w:rPr>
        <w:t xml:space="preserve">Кандидат технічних наук, 05.01.01 – прикладна геометрія, інженерна графіка, тема дисертації: «Назва», дата видачі, серія та номер диплома. </w:t>
      </w:r>
    </w:p>
    <w:p w14:paraId="763ECEFF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 w:rsidRPr="00DE2730">
        <w:rPr>
          <w:rFonts w:ascii="Times New Roman" w:hAnsi="Times New Roman"/>
        </w:rPr>
        <w:t xml:space="preserve">6) </w:t>
      </w:r>
      <w:r w:rsidRPr="00EA59CA">
        <w:rPr>
          <w:rFonts w:ascii="Times New Roman" w:hAnsi="Times New Roman"/>
          <w:b/>
          <w:bCs/>
          <w:i/>
          <w:iCs/>
        </w:rPr>
        <w:t>наукове</w:t>
      </w:r>
      <w:r>
        <w:rPr>
          <w:rFonts w:ascii="Times New Roman" w:hAnsi="Times New Roman"/>
          <w:b/>
          <w:i/>
        </w:rPr>
        <w:t xml:space="preserve"> керівництво (консультування) здобувача, який одержав документ про присудження наукового ступеня (прізвище, ім’я, по батькові дисертанта, здобутий науковий ступінь, спеціальність, назва дисертації, рік захисту, серія, номер, дата, ким виданий диплом)</w:t>
      </w:r>
    </w:p>
    <w:p w14:paraId="62981142" w14:textId="77777777" w:rsidR="006F28AF" w:rsidRDefault="006F28AF" w:rsidP="00EA59CA">
      <w:pPr>
        <w:pStyle w:val="a8"/>
        <w:spacing w:after="240"/>
        <w:ind w:firstLine="709"/>
      </w:pPr>
      <w:r>
        <w:rPr>
          <w:rFonts w:ascii="Times New Roman" w:hAnsi="Times New Roman"/>
        </w:rPr>
        <w:t>1. Прізвище ім’я, по батькові, науковий ступінь шифр «назва спеціальності»,  Тема: «Назва», 2020р., дата, серія, номер, дата видачі диплому.</w:t>
      </w:r>
    </w:p>
    <w:p w14:paraId="7EDAFE4B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</w:t>
      </w:r>
    </w:p>
    <w:p w14:paraId="325A83F9" w14:textId="0B2EFFBB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1.Член постійної спеціалізованої вченої ради Д 08.080.07 при НТУ «Дніпровська політехніка за спеціальністю шифр та назва спеціальності, дата початку та закінчення терміну перебування.</w:t>
      </w:r>
    </w:p>
    <w:p w14:paraId="5585C3B1" w14:textId="40A66CE2" w:rsidR="006F28AF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2.Офіційний опонент дисертації на здобуття ступеня доктора наук Прізвище, ім’я по батькові дисертанта за спеціальністю шифр, назва спеціальності, тема дисертації «</w:t>
      </w:r>
      <w:r w:rsidR="003D6803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азва дисертації» , дата, серія та номер диплому дисертанта.</w:t>
      </w:r>
    </w:p>
    <w:p w14:paraId="07B14E26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 </w:t>
      </w:r>
    </w:p>
    <w:p w14:paraId="380FAA0C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1.Науковий керівник НДР № 0121U114523 «Назва» (2021-2024 рр.)</w:t>
      </w:r>
    </w:p>
    <w:p w14:paraId="4BFB6893" w14:textId="2289AB7D" w:rsidR="006F28AF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2.Член редакційної колегії фахового видання </w:t>
      </w:r>
      <w:r w:rsidR="003D6803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Збірник наукових праць Національного гірничого університету</w:t>
      </w:r>
      <w:r w:rsidR="003D6803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з 2020 р. до теперішнього часу.</w:t>
      </w:r>
    </w:p>
    <w:p w14:paraId="06E79D8E" w14:textId="77777777" w:rsidR="006F28AF" w:rsidRDefault="006F28AF" w:rsidP="006F28AF">
      <w:pPr>
        <w:pStyle w:val="a8"/>
        <w:ind w:firstLine="708"/>
        <w:rPr>
          <w:b/>
          <w:i/>
        </w:rPr>
      </w:pPr>
      <w:r>
        <w:rPr>
          <w:rFonts w:ascii="Times New Roman" w:hAnsi="Times New Roman"/>
          <w:b/>
          <w:i/>
        </w:rPr>
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</w:t>
      </w:r>
      <w:r>
        <w:rPr>
          <w:rFonts w:ascii="Times New Roman" w:hAnsi="Times New Roman"/>
          <w:b/>
          <w:i/>
        </w:rPr>
        <w:lastRenderedPageBreak/>
        <w:t xml:space="preserve">(підкомісій) з вищої або фахової </w:t>
      </w:r>
      <w:proofErr w:type="spellStart"/>
      <w:r>
        <w:rPr>
          <w:rFonts w:ascii="Times New Roman" w:hAnsi="Times New Roman"/>
          <w:b/>
          <w:i/>
        </w:rPr>
        <w:t>передвищої</w:t>
      </w:r>
      <w:proofErr w:type="spellEnd"/>
      <w:r>
        <w:rPr>
          <w:rFonts w:ascii="Times New Roman" w:hAnsi="Times New Roman"/>
          <w:b/>
          <w:i/>
        </w:rPr>
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</w:r>
    </w:p>
    <w:p w14:paraId="7E94155E" w14:textId="77777777" w:rsidR="006F28AF" w:rsidRPr="00260A2E" w:rsidRDefault="006F28AF" w:rsidP="00260A2E">
      <w:pPr>
        <w:pStyle w:val="a8"/>
        <w:ind w:firstLine="708"/>
        <w:rPr>
          <w:rFonts w:ascii="Times New Roman" w:hAnsi="Times New Roman"/>
        </w:rPr>
      </w:pPr>
      <w:r w:rsidRPr="00260A2E">
        <w:rPr>
          <w:rFonts w:ascii="Times New Roman" w:hAnsi="Times New Roman"/>
        </w:rPr>
        <w:t>1. Робота у складі експертної ради з питань проведення експертизи дисертацій МОН України (з 2020 року по теперішній час).</w:t>
      </w:r>
    </w:p>
    <w:p w14:paraId="1204AD9D" w14:textId="77777777" w:rsidR="006F28AF" w:rsidRPr="00260A2E" w:rsidRDefault="006F28AF" w:rsidP="00260A2E">
      <w:pPr>
        <w:pStyle w:val="a8"/>
        <w:ind w:firstLine="708"/>
        <w:rPr>
          <w:rFonts w:ascii="Times New Roman" w:hAnsi="Times New Roman"/>
        </w:rPr>
      </w:pPr>
      <w:r w:rsidRPr="00260A2E">
        <w:rPr>
          <w:rFonts w:ascii="Times New Roman" w:hAnsi="Times New Roman"/>
        </w:rPr>
        <w:t>2.Робота у складі Галузевої експертної ради Національного агентства із забезпечення якості вищої освіти за галуззю знань Шифр «Назва» (з жовтня 2019 р. дотепер)</w:t>
      </w:r>
    </w:p>
    <w:p w14:paraId="58851A41" w14:textId="79352D40" w:rsidR="006F28AF" w:rsidRPr="00260A2E" w:rsidRDefault="006F28AF" w:rsidP="00260A2E">
      <w:pPr>
        <w:pStyle w:val="a8"/>
        <w:ind w:firstLine="708"/>
        <w:rPr>
          <w:rFonts w:ascii="Times New Roman" w:hAnsi="Times New Roman"/>
        </w:rPr>
      </w:pPr>
      <w:r w:rsidRPr="00260A2E">
        <w:rPr>
          <w:rFonts w:ascii="Times New Roman" w:hAnsi="Times New Roman"/>
        </w:rPr>
        <w:t xml:space="preserve">3. Експерт Національного </w:t>
      </w:r>
      <w:r w:rsidR="003D6803">
        <w:rPr>
          <w:rFonts w:ascii="Times New Roman" w:hAnsi="Times New Roman"/>
        </w:rPr>
        <w:t>а</w:t>
      </w:r>
      <w:r w:rsidRPr="00260A2E">
        <w:rPr>
          <w:rFonts w:ascii="Times New Roman" w:hAnsi="Times New Roman"/>
        </w:rPr>
        <w:t>гентства із забезпечення якості вищої освіти, дата , номер наказу (експертних комісій повинно бути не менше трьох)</w:t>
      </w:r>
    </w:p>
    <w:p w14:paraId="054D0EA0" w14:textId="2BD662C6" w:rsidR="006F28AF" w:rsidRPr="00260A2E" w:rsidRDefault="006F28AF" w:rsidP="00260A2E">
      <w:pPr>
        <w:pStyle w:val="a8"/>
        <w:ind w:firstLine="708"/>
        <w:rPr>
          <w:rFonts w:ascii="Times New Roman" w:hAnsi="Times New Roman"/>
        </w:rPr>
      </w:pPr>
      <w:r w:rsidRPr="00260A2E">
        <w:rPr>
          <w:rFonts w:ascii="Times New Roman" w:hAnsi="Times New Roman"/>
        </w:rPr>
        <w:t>4. Член НМК МОН з шифр та назва галузі (НМК №___), з 1 квітня 20___ р. по тепер</w:t>
      </w:r>
      <w:r w:rsidR="00627972">
        <w:rPr>
          <w:rFonts w:ascii="Times New Roman" w:hAnsi="Times New Roman"/>
        </w:rPr>
        <w:t xml:space="preserve">ішній </w:t>
      </w:r>
      <w:r w:rsidRPr="00260A2E">
        <w:rPr>
          <w:rFonts w:ascii="Times New Roman" w:hAnsi="Times New Roman"/>
        </w:rPr>
        <w:t>час.</w:t>
      </w:r>
    </w:p>
    <w:p w14:paraId="7836CFE3" w14:textId="77777777" w:rsidR="006F28AF" w:rsidRPr="00260A2E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 w:rsidRPr="00260A2E">
        <w:rPr>
          <w:rFonts w:ascii="Times New Roman" w:hAnsi="Times New Roman"/>
        </w:rPr>
        <w:t>5. Робота у складі наукової ради МОН України за фаховим напрямом «Назва», з березня 2020 р. до листопада 2022 р. включно</w:t>
      </w:r>
    </w:p>
    <w:p w14:paraId="69D22768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10) участь у міжнародних наукових та/або освітніх проектах, залучення до міжнародної експертизи, наявність звання “суддя міжнародної категорії”</w:t>
      </w:r>
    </w:p>
    <w:p w14:paraId="3E3EA902" w14:textId="77777777" w:rsidR="006F28AF" w:rsidRDefault="006F28AF" w:rsidP="00260A2E">
      <w:pPr>
        <w:pStyle w:val="a8"/>
        <w:ind w:firstLine="708"/>
        <w:rPr>
          <w:rFonts w:ascii="Times New Roman" w:hAnsi="Times New Roman"/>
        </w:rPr>
      </w:pPr>
      <w:r w:rsidRPr="00260A2E">
        <w:rPr>
          <w:rFonts w:ascii="Times New Roman" w:hAnsi="Times New Roman"/>
        </w:rPr>
        <w:t xml:space="preserve">1.Участь у міжнародному </w:t>
      </w:r>
      <w:proofErr w:type="spellStart"/>
      <w:r w:rsidRPr="00260A2E">
        <w:rPr>
          <w:rFonts w:ascii="Times New Roman" w:hAnsi="Times New Roman"/>
        </w:rPr>
        <w:t>освітньо</w:t>
      </w:r>
      <w:proofErr w:type="spellEnd"/>
      <w:r w:rsidRPr="00260A2E">
        <w:rPr>
          <w:rFonts w:ascii="Times New Roman" w:hAnsi="Times New Roman"/>
        </w:rPr>
        <w:t>-науковому проекті RAISESEЕ, курс лекцій в рамках дисципліни «Назва», 2021р.</w:t>
      </w:r>
    </w:p>
    <w:p w14:paraId="04E67E9B" w14:textId="77777777" w:rsidR="006F28AF" w:rsidRPr="00260A2E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 w:rsidRPr="00260A2E">
        <w:rPr>
          <w:rFonts w:ascii="Times New Roman" w:hAnsi="Times New Roman"/>
        </w:rPr>
        <w:t xml:space="preserve">2.Суддя міжнародної категорії Всесвітньої федерації </w:t>
      </w:r>
      <w:proofErr w:type="spellStart"/>
      <w:r w:rsidRPr="00260A2E">
        <w:rPr>
          <w:rFonts w:ascii="Times New Roman" w:hAnsi="Times New Roman"/>
        </w:rPr>
        <w:t>шотокан</w:t>
      </w:r>
      <w:proofErr w:type="spellEnd"/>
      <w:r w:rsidRPr="00260A2E">
        <w:rPr>
          <w:rFonts w:ascii="Times New Roman" w:hAnsi="Times New Roman"/>
        </w:rPr>
        <w:t xml:space="preserve"> карате-до категорії А. Ліцензія №UAB.001 з 2000р. по теперішній час.</w:t>
      </w:r>
    </w:p>
    <w:p w14:paraId="1993C1B9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</w:t>
      </w:r>
    </w:p>
    <w:p w14:paraId="547B9FA3" w14:textId="691C8BE4" w:rsidR="006F28AF" w:rsidRDefault="00260A2E" w:rsidP="00EA59CA">
      <w:pPr>
        <w:pStyle w:val="a8"/>
        <w:spacing w:after="2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F28AF">
        <w:rPr>
          <w:rFonts w:ascii="Times New Roman" w:hAnsi="Times New Roman"/>
        </w:rPr>
        <w:t xml:space="preserve">Наукове консультування ТОВ </w:t>
      </w:r>
      <w:r w:rsidR="003D6803">
        <w:rPr>
          <w:rFonts w:ascii="Times New Roman" w:hAnsi="Times New Roman"/>
        </w:rPr>
        <w:t>«</w:t>
      </w:r>
      <w:r w:rsidR="006F28AF">
        <w:rPr>
          <w:rFonts w:ascii="Times New Roman" w:hAnsi="Times New Roman"/>
        </w:rPr>
        <w:t>Стандарт Капітал Інвест</w:t>
      </w:r>
      <w:r w:rsidR="003D6803">
        <w:rPr>
          <w:rFonts w:ascii="Times New Roman" w:hAnsi="Times New Roman"/>
        </w:rPr>
        <w:t>»</w:t>
      </w:r>
      <w:r w:rsidR="006F28AF">
        <w:rPr>
          <w:rFonts w:ascii="Times New Roman" w:hAnsi="Times New Roman"/>
        </w:rPr>
        <w:t xml:space="preserve">. Договір про співробітництво № 06/02-22 від 11.02.2022 між ТОВ </w:t>
      </w:r>
      <w:r w:rsidR="003D6803">
        <w:rPr>
          <w:rFonts w:ascii="Times New Roman" w:hAnsi="Times New Roman"/>
        </w:rPr>
        <w:t>«</w:t>
      </w:r>
      <w:r w:rsidR="006F28AF">
        <w:rPr>
          <w:rFonts w:ascii="Times New Roman" w:hAnsi="Times New Roman"/>
        </w:rPr>
        <w:t>Стандарт Капітал Інвест</w:t>
      </w:r>
      <w:r w:rsidR="003D6803">
        <w:rPr>
          <w:rFonts w:ascii="Times New Roman" w:hAnsi="Times New Roman"/>
        </w:rPr>
        <w:t>»</w:t>
      </w:r>
      <w:r w:rsidR="006F28AF">
        <w:rPr>
          <w:rFonts w:ascii="Times New Roman" w:hAnsi="Times New Roman"/>
        </w:rPr>
        <w:t xml:space="preserve"> та НТУ </w:t>
      </w:r>
      <w:r w:rsidR="003D6803">
        <w:rPr>
          <w:rFonts w:ascii="Times New Roman" w:hAnsi="Times New Roman"/>
        </w:rPr>
        <w:t>«</w:t>
      </w:r>
      <w:r w:rsidR="006F28AF">
        <w:rPr>
          <w:rFonts w:ascii="Times New Roman" w:hAnsi="Times New Roman"/>
        </w:rPr>
        <w:t>Дніпровська політехніка</w:t>
      </w:r>
      <w:r w:rsidR="003D6803">
        <w:rPr>
          <w:rFonts w:ascii="Times New Roman" w:hAnsi="Times New Roman"/>
        </w:rPr>
        <w:t>»</w:t>
      </w:r>
      <w:r w:rsidR="006F28AF">
        <w:rPr>
          <w:rFonts w:ascii="Times New Roman" w:hAnsi="Times New Roman"/>
        </w:rPr>
        <w:t>.</w:t>
      </w:r>
    </w:p>
    <w:p w14:paraId="25A80A5B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</w:r>
    </w:p>
    <w:p w14:paraId="3AA20C3E" w14:textId="77777777" w:rsidR="006F28AF" w:rsidRDefault="006F28AF" w:rsidP="006F28AF">
      <w:pPr>
        <w:pStyle w:val="a8"/>
        <w:ind w:firstLine="708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Базовий шаблон </w:t>
      </w:r>
    </w:p>
    <w:p w14:paraId="687EA961" w14:textId="072FA577" w:rsidR="00260A2E" w:rsidRPr="003D6803" w:rsidRDefault="006F28AF" w:rsidP="00627972">
      <w:pPr>
        <w:pStyle w:val="a8"/>
        <w:ind w:firstLine="708"/>
        <w:rPr>
          <w:rFonts w:ascii="Times New Roman" w:hAnsi="Times New Roman"/>
          <w:i/>
          <w:iCs/>
        </w:rPr>
      </w:pPr>
      <w:r w:rsidRPr="003D6803">
        <w:rPr>
          <w:rFonts w:ascii="Times New Roman" w:hAnsi="Times New Roman"/>
          <w:i/>
          <w:iCs/>
        </w:rPr>
        <w:t>Дані автора. Назва доповіді. Назва конференції: тип збірника,  місто конференції,  дата конференції / Відомість про відповідальність.</w:t>
      </w:r>
      <w:r w:rsidR="00627972" w:rsidRPr="003D6803">
        <w:rPr>
          <w:rFonts w:ascii="Times New Roman" w:hAnsi="Times New Roman"/>
          <w:i/>
          <w:iCs/>
        </w:rPr>
        <w:t xml:space="preserve"> </w:t>
      </w:r>
      <w:r w:rsidRPr="003D6803">
        <w:rPr>
          <w:rFonts w:ascii="Times New Roman" w:hAnsi="Times New Roman"/>
          <w:i/>
          <w:iCs/>
        </w:rPr>
        <w:t xml:space="preserve">місто видання, рік видання, сторінки. </w:t>
      </w:r>
    </w:p>
    <w:p w14:paraId="590B9EAF" w14:textId="43A745BF" w:rsidR="006F28AF" w:rsidRPr="00627972" w:rsidRDefault="006F28AF" w:rsidP="00627972">
      <w:pPr>
        <w:pStyle w:val="a8"/>
        <w:rPr>
          <w:rFonts w:ascii="Times New Roman" w:hAnsi="Times New Roman"/>
          <w:b/>
          <w:bCs/>
          <w:i/>
          <w:iCs/>
        </w:rPr>
      </w:pPr>
      <w:r w:rsidRPr="00627972">
        <w:rPr>
          <w:rFonts w:ascii="Times New Roman" w:hAnsi="Times New Roman"/>
          <w:b/>
          <w:bCs/>
          <w:i/>
          <w:iCs/>
        </w:rPr>
        <w:t>Приклад</w:t>
      </w:r>
      <w:r w:rsidR="00627972">
        <w:rPr>
          <w:rFonts w:ascii="Times New Roman" w:hAnsi="Times New Roman"/>
          <w:b/>
          <w:bCs/>
          <w:i/>
          <w:iCs/>
        </w:rPr>
        <w:t>:</w:t>
      </w:r>
    </w:p>
    <w:p w14:paraId="2DD3839B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Рудік</w:t>
      </w:r>
      <w:proofErr w:type="spellEnd"/>
      <w:r>
        <w:rPr>
          <w:rFonts w:ascii="Times New Roman" w:hAnsi="Times New Roman"/>
        </w:rPr>
        <w:t xml:space="preserve"> О. М. Нова Стратегічна концепція НАТО: новий підхід до безпеки в епоху потрясінь Міжнародна науково-практична конференція «Міжнародні економічні відносини: сталий розвиток України в умовах глобалізації та європейської економічної інтеграції: проблеми, перспективи, ефективність. Фенікс-2022», 31 травня 2022 р. м. Харків. С.101-103.</w:t>
      </w:r>
    </w:p>
    <w:p w14:paraId="266C9798" w14:textId="77777777" w:rsidR="006F28AF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Гнатушенко</w:t>
      </w:r>
      <w:proofErr w:type="spellEnd"/>
      <w:r>
        <w:rPr>
          <w:rFonts w:ascii="Times New Roman" w:hAnsi="Times New Roman"/>
        </w:rPr>
        <w:t xml:space="preserve"> В.В., Миронов Ю.А. Розробка </w:t>
      </w:r>
      <w:proofErr w:type="spellStart"/>
      <w:r>
        <w:rPr>
          <w:rFonts w:ascii="Times New Roman" w:hAnsi="Times New Roman"/>
        </w:rPr>
        <w:t>легкоінтегрованої</w:t>
      </w:r>
      <w:proofErr w:type="spellEnd"/>
      <w:r>
        <w:rPr>
          <w:rFonts w:ascii="Times New Roman" w:hAnsi="Times New Roman"/>
        </w:rPr>
        <w:t xml:space="preserve"> архітектури для мережі офісної автоматизації з використанням технології Інтернету речей. Проблеми використання інформаційних технологій в освіті, науці та промисловості: ХVІ </w:t>
      </w:r>
      <w:proofErr w:type="spellStart"/>
      <w:r>
        <w:rPr>
          <w:rFonts w:ascii="Times New Roman" w:hAnsi="Times New Roman"/>
        </w:rPr>
        <w:t>міжн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конф</w:t>
      </w:r>
      <w:proofErr w:type="spellEnd"/>
      <w:r>
        <w:rPr>
          <w:rFonts w:ascii="Times New Roman" w:hAnsi="Times New Roman"/>
        </w:rPr>
        <w:t xml:space="preserve">. (15-17 грудня 2021 р.): </w:t>
      </w:r>
      <w:proofErr w:type="spellStart"/>
      <w:r>
        <w:rPr>
          <w:rFonts w:ascii="Times New Roman" w:hAnsi="Times New Roman"/>
        </w:rPr>
        <w:t>зб</w:t>
      </w:r>
      <w:proofErr w:type="spellEnd"/>
      <w:r>
        <w:rPr>
          <w:rFonts w:ascii="Times New Roman" w:hAnsi="Times New Roman"/>
        </w:rPr>
        <w:t>. наук. пр. [</w:t>
      </w:r>
      <w:proofErr w:type="spellStart"/>
      <w:r>
        <w:rPr>
          <w:rFonts w:ascii="Times New Roman" w:hAnsi="Times New Roman"/>
        </w:rPr>
        <w:t>Електроний</w:t>
      </w:r>
      <w:proofErr w:type="spellEnd"/>
      <w:r>
        <w:rPr>
          <w:rFonts w:ascii="Times New Roman" w:hAnsi="Times New Roman"/>
        </w:rPr>
        <w:t xml:space="preserve"> ресурс]  / НТУ «Дніпровська політехніка». – Дніпро: 2022. №6. С.68-72.</w:t>
      </w:r>
    </w:p>
    <w:p w14:paraId="2F00643B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13) проведення навчальних занять із спеціальних дисциплін іноземною мовою (крім дисциплін </w:t>
      </w:r>
      <w:proofErr w:type="spellStart"/>
      <w:r>
        <w:rPr>
          <w:rFonts w:ascii="Times New Roman" w:hAnsi="Times New Roman"/>
          <w:b/>
          <w:i/>
        </w:rPr>
        <w:t>мовної</w:t>
      </w:r>
      <w:proofErr w:type="spellEnd"/>
      <w:r>
        <w:rPr>
          <w:rFonts w:ascii="Times New Roman" w:hAnsi="Times New Roman"/>
          <w:b/>
          <w:i/>
        </w:rPr>
        <w:t xml:space="preserve"> підготовки) в обсязі не менше 50 аудиторних годин на навчальний рік</w:t>
      </w:r>
    </w:p>
    <w:p w14:paraId="0193A95B" w14:textId="622F3A64" w:rsidR="00256755" w:rsidRDefault="006F28AF" w:rsidP="00256755">
      <w:pPr>
        <w:ind w:left="360" w:firstLine="348"/>
        <w:jc w:val="both"/>
        <w:rPr>
          <w:rFonts w:ascii="Times New Roman" w:eastAsia="Calibri" w:hAnsi="Times New Roman" w:cs="Times New Roman"/>
          <w:lang w:val="uk-UA"/>
        </w:rPr>
      </w:pPr>
      <w:r w:rsidRPr="00256755">
        <w:rPr>
          <w:rFonts w:ascii="Times New Roman" w:eastAsia="Calibri" w:hAnsi="Times New Roman" w:cs="Times New Roman"/>
          <w:lang w:val="uk-UA"/>
        </w:rPr>
        <w:t>Проведення занять «</w:t>
      </w:r>
      <w:r w:rsidR="003D6803">
        <w:rPr>
          <w:rFonts w:ascii="Times New Roman" w:eastAsia="Calibri" w:hAnsi="Times New Roman" w:cs="Times New Roman"/>
          <w:lang w:val="uk-UA"/>
        </w:rPr>
        <w:t>Н</w:t>
      </w:r>
      <w:r w:rsidRPr="00256755">
        <w:rPr>
          <w:rFonts w:ascii="Times New Roman" w:eastAsia="Calibri" w:hAnsi="Times New Roman" w:cs="Times New Roman"/>
          <w:lang w:val="uk-UA"/>
        </w:rPr>
        <w:t xml:space="preserve">азва мови» з дисципліни </w:t>
      </w:r>
      <w:r w:rsidR="003D6803">
        <w:rPr>
          <w:rFonts w:ascii="Times New Roman" w:eastAsia="Calibri" w:hAnsi="Times New Roman" w:cs="Times New Roman"/>
          <w:lang w:val="uk-UA"/>
        </w:rPr>
        <w:t>«</w:t>
      </w:r>
      <w:r w:rsidRPr="00256755">
        <w:rPr>
          <w:rFonts w:ascii="Times New Roman" w:eastAsia="Calibri" w:hAnsi="Times New Roman" w:cs="Times New Roman"/>
          <w:lang w:val="uk-UA"/>
        </w:rPr>
        <w:t>Назва дисципліни</w:t>
      </w:r>
      <w:r w:rsidR="003D6803">
        <w:rPr>
          <w:rFonts w:ascii="Times New Roman" w:eastAsia="Calibri" w:hAnsi="Times New Roman" w:cs="Times New Roman"/>
          <w:lang w:val="uk-UA"/>
        </w:rPr>
        <w:t>»</w:t>
      </w:r>
      <w:r w:rsidRPr="00256755">
        <w:rPr>
          <w:rFonts w:ascii="Times New Roman" w:eastAsia="Calibri" w:hAnsi="Times New Roman" w:cs="Times New Roman"/>
          <w:lang w:val="uk-UA"/>
        </w:rPr>
        <w:t xml:space="preserve"> , 2022/2023 </w:t>
      </w:r>
      <w:proofErr w:type="spellStart"/>
      <w:r w:rsidRPr="00256755">
        <w:rPr>
          <w:rFonts w:ascii="Times New Roman" w:eastAsia="Calibri" w:hAnsi="Times New Roman" w:cs="Times New Roman"/>
          <w:lang w:val="uk-UA"/>
        </w:rPr>
        <w:t>н.р</w:t>
      </w:r>
      <w:proofErr w:type="spellEnd"/>
      <w:r w:rsidRPr="00256755">
        <w:rPr>
          <w:rFonts w:ascii="Times New Roman" w:eastAsia="Calibri" w:hAnsi="Times New Roman" w:cs="Times New Roman"/>
          <w:lang w:val="uk-UA"/>
        </w:rPr>
        <w:t>., 120 аудиторних годин.</w:t>
      </w:r>
    </w:p>
    <w:p w14:paraId="77867E6B" w14:textId="702CCBCF" w:rsidR="006F28AF" w:rsidRDefault="006F28AF" w:rsidP="00EA59CA">
      <w:pPr>
        <w:spacing w:after="0"/>
        <w:ind w:left="357" w:firstLine="346"/>
        <w:jc w:val="both"/>
        <w:rPr>
          <w:b/>
          <w:i/>
          <w:lang w:val="uk-UA"/>
        </w:rPr>
      </w:pPr>
      <w:r>
        <w:rPr>
          <w:rFonts w:ascii="Times New Roman" w:hAnsi="Times New Roman"/>
          <w:b/>
          <w:i/>
        </w:rPr>
        <w:t xml:space="preserve">14) 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</w:t>
      </w:r>
      <w:r>
        <w:rPr>
          <w:rFonts w:ascii="Times New Roman" w:hAnsi="Times New Roman"/>
          <w:b/>
          <w:i/>
        </w:rPr>
        <w:lastRenderedPageBreak/>
        <w:t>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</w:r>
    </w:p>
    <w:p w14:paraId="7DACBF69" w14:textId="534A4F3A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1.Керівництво </w:t>
      </w:r>
      <w:proofErr w:type="spellStart"/>
      <w:r>
        <w:rPr>
          <w:rFonts w:ascii="Times New Roman" w:hAnsi="Times New Roman"/>
        </w:rPr>
        <w:t>студ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Прізвище,ім’я</w:t>
      </w:r>
      <w:proofErr w:type="spellEnd"/>
      <w:r>
        <w:rPr>
          <w:rFonts w:ascii="Times New Roman" w:hAnsi="Times New Roman"/>
        </w:rPr>
        <w:t>, по батькові, який (а) зайняв (ла) 1 (2,3) місце на 1 (11) етапі Всеукраїнської студентської олімпіади з «</w:t>
      </w:r>
      <w:r w:rsidR="003D6803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азва» (для предметних олімпіад) або зі спеціальності «Назва» (для фахових), місце та дата проведення;</w:t>
      </w:r>
    </w:p>
    <w:p w14:paraId="673818C0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2.Керівництво </w:t>
      </w:r>
      <w:proofErr w:type="spellStart"/>
      <w:r>
        <w:rPr>
          <w:rFonts w:ascii="Times New Roman" w:hAnsi="Times New Roman"/>
        </w:rPr>
        <w:t>студ</w:t>
      </w:r>
      <w:proofErr w:type="spellEnd"/>
      <w:r>
        <w:rPr>
          <w:rFonts w:ascii="Times New Roman" w:hAnsi="Times New Roman"/>
        </w:rPr>
        <w:t>. Прізвище, ім’я, по батькові, який (а) зайняв (ла) 1 (2,3) місце на 1 (11) етапі Всеукраїнського конкурсу студентських наукових робіт зі спеціальності шифр «Назва», місце та дата проведення;</w:t>
      </w:r>
    </w:p>
    <w:p w14:paraId="6E1A7675" w14:textId="77777777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3.Член журі ІІ етапу Всеукраїнської студентської олімпіади зі спеціальності шифр «Назва», 2023р;</w:t>
      </w:r>
    </w:p>
    <w:p w14:paraId="083F5840" w14:textId="77777777" w:rsidR="006F28AF" w:rsidRDefault="006F28AF" w:rsidP="006F28AF">
      <w:pPr>
        <w:pStyle w:val="a8"/>
        <w:ind w:firstLine="708"/>
      </w:pPr>
      <w:r>
        <w:rPr>
          <w:rFonts w:ascii="Times New Roman" w:hAnsi="Times New Roman"/>
        </w:rPr>
        <w:t xml:space="preserve">4.Керівництво постійно діючим студентським науковим гуртком «Інформаційні технології в комп’ютерних мережах Інтернету речей та </w:t>
      </w:r>
      <w:proofErr w:type="spellStart"/>
      <w:r>
        <w:rPr>
          <w:rFonts w:ascii="Times New Roman" w:hAnsi="Times New Roman"/>
        </w:rPr>
        <w:t>кіберзахист</w:t>
      </w:r>
      <w:proofErr w:type="spellEnd"/>
      <w:r>
        <w:rPr>
          <w:rFonts w:ascii="Times New Roman" w:hAnsi="Times New Roman"/>
        </w:rPr>
        <w:t>» , з 2019 – до теперішнього часу</w:t>
      </w:r>
      <w:r>
        <w:t>.</w:t>
      </w:r>
    </w:p>
    <w:p w14:paraId="0129388A" w14:textId="5B0F5870" w:rsidR="006F28AF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5.Керівництво </w:t>
      </w:r>
      <w:proofErr w:type="spellStart"/>
      <w:r>
        <w:rPr>
          <w:rFonts w:ascii="Times New Roman" w:hAnsi="Times New Roman"/>
        </w:rPr>
        <w:t>студ</w:t>
      </w:r>
      <w:proofErr w:type="spellEnd"/>
      <w:r>
        <w:rPr>
          <w:rFonts w:ascii="Times New Roman" w:hAnsi="Times New Roman"/>
        </w:rPr>
        <w:t>. Прізвище, ім’я по батькові, рукопашний бій, ст. гр. «</w:t>
      </w:r>
      <w:r w:rsidR="003D6803">
        <w:rPr>
          <w:rFonts w:ascii="Times New Roman" w:hAnsi="Times New Roman"/>
        </w:rPr>
        <w:t>Ш</w:t>
      </w:r>
      <w:r>
        <w:rPr>
          <w:rFonts w:ascii="Times New Roman" w:hAnsi="Times New Roman"/>
        </w:rPr>
        <w:t xml:space="preserve">ифр», 2 місце, Чемпіонат Європи, м. </w:t>
      </w:r>
      <w:proofErr w:type="spellStart"/>
      <w:r>
        <w:rPr>
          <w:rFonts w:ascii="Times New Roman" w:hAnsi="Times New Roman"/>
        </w:rPr>
        <w:t>Імієлін</w:t>
      </w:r>
      <w:proofErr w:type="spellEnd"/>
      <w:r>
        <w:rPr>
          <w:rFonts w:ascii="Times New Roman" w:hAnsi="Times New Roman"/>
        </w:rPr>
        <w:t>, Польща, 05-06.10.2022р.</w:t>
      </w:r>
    </w:p>
    <w:p w14:paraId="256ABCD5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15) 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</w:r>
      <w:proofErr w:type="spellStart"/>
      <w:r>
        <w:rPr>
          <w:rFonts w:ascii="Times New Roman" w:hAnsi="Times New Roman"/>
          <w:b/>
          <w:i/>
        </w:rPr>
        <w:t>освітньо</w:t>
      </w:r>
      <w:proofErr w:type="spellEnd"/>
      <w:r>
        <w:rPr>
          <w:rFonts w:ascii="Times New Roman" w:hAnsi="Times New Roman"/>
          <w:b/>
          <w:i/>
        </w:rPr>
        <w:t>-наукового/</w:t>
      </w:r>
      <w:proofErr w:type="spellStart"/>
      <w:r>
        <w:rPr>
          <w:rFonts w:ascii="Times New Roman" w:hAnsi="Times New Roman"/>
          <w:b/>
          <w:i/>
        </w:rPr>
        <w:t>освітньо</w:t>
      </w:r>
      <w:proofErr w:type="spellEnd"/>
      <w:r>
        <w:rPr>
          <w:rFonts w:ascii="Times New Roman" w:hAnsi="Times New Roman"/>
          <w:b/>
          <w:i/>
        </w:rPr>
        <w:t>-творчого) рівня)</w:t>
      </w:r>
    </w:p>
    <w:p w14:paraId="0ADB01CA" w14:textId="3E44F3BA" w:rsidR="006F28AF" w:rsidRDefault="006F28AF" w:rsidP="006F28AF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1.Прізвище, ім’я по батькові, 2 місце ІІ етапу Всеукраїнського конкурсу-захисту науково-дослідницьких робіт учнів-членів Національного центру </w:t>
      </w:r>
      <w:r w:rsidR="003D6803">
        <w:rPr>
          <w:rFonts w:ascii="Times New Roman" w:hAnsi="Times New Roman"/>
        </w:rPr>
        <w:t>«</w:t>
      </w:r>
      <w:r>
        <w:rPr>
          <w:rFonts w:ascii="Times New Roman" w:hAnsi="Times New Roman"/>
        </w:rPr>
        <w:t>Мала академія наук України</w:t>
      </w:r>
      <w:r w:rsidR="003D6803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відділення «Комп’ютерні науки», секція: «Мультимедійні системи, навчальні та ігрові програми», 2022р.</w:t>
      </w:r>
    </w:p>
    <w:p w14:paraId="0EE04929" w14:textId="77777777" w:rsidR="006F28AF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2.Член журі III етапу Всеукраїнської учнівської олімпіади з фізики у 2022/2023 навчальному році (наказ Департаменту освіти і науки Дніпропетровської облдержадміністрації № 502/0/212-22 від 20.12.2022)</w:t>
      </w:r>
    </w:p>
    <w:p w14:paraId="4D637084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19) діяльність за спеціальністю у формі участі у професійних та/або громадських об’єднаннях</w:t>
      </w:r>
    </w:p>
    <w:p w14:paraId="491CCE37" w14:textId="6172A92B" w:rsidR="00256755" w:rsidRPr="00256755" w:rsidRDefault="006F28AF" w:rsidP="00256755">
      <w:pPr>
        <w:pStyle w:val="a8"/>
        <w:ind w:firstLine="708"/>
        <w:rPr>
          <w:rFonts w:ascii="Times New Roman" w:hAnsi="Times New Roman"/>
        </w:rPr>
      </w:pPr>
      <w:r w:rsidRPr="00256755">
        <w:rPr>
          <w:rFonts w:ascii="Times New Roman" w:hAnsi="Times New Roman"/>
        </w:rPr>
        <w:t>1.Член Національної спілки архітекторів України. Членський квиток №3420 з 2010</w:t>
      </w:r>
      <w:r w:rsidR="00627972">
        <w:rPr>
          <w:rFonts w:ascii="Times New Roman" w:hAnsi="Times New Roman"/>
        </w:rPr>
        <w:t xml:space="preserve"> </w:t>
      </w:r>
      <w:r w:rsidRPr="00256755">
        <w:rPr>
          <w:rFonts w:ascii="Times New Roman" w:hAnsi="Times New Roman"/>
        </w:rPr>
        <w:t>р</w:t>
      </w:r>
      <w:r w:rsidR="00627972">
        <w:rPr>
          <w:rFonts w:ascii="Times New Roman" w:hAnsi="Times New Roman"/>
        </w:rPr>
        <w:t>оку</w:t>
      </w:r>
      <w:r w:rsidRPr="00256755">
        <w:rPr>
          <w:rFonts w:ascii="Times New Roman" w:hAnsi="Times New Roman"/>
        </w:rPr>
        <w:t xml:space="preserve"> до теперішнього часу</w:t>
      </w:r>
    </w:p>
    <w:p w14:paraId="08EFAE7F" w14:textId="1A35ACDB" w:rsidR="006F28AF" w:rsidRPr="00256755" w:rsidRDefault="006F28AF" w:rsidP="00EA59CA">
      <w:pPr>
        <w:pStyle w:val="a8"/>
        <w:spacing w:after="240"/>
        <w:ind w:firstLine="709"/>
        <w:rPr>
          <w:rFonts w:ascii="Times New Roman" w:hAnsi="Times New Roman"/>
        </w:rPr>
      </w:pPr>
      <w:r w:rsidRPr="00256755">
        <w:rPr>
          <w:rFonts w:ascii="Times New Roman" w:hAnsi="Times New Roman"/>
        </w:rPr>
        <w:t>2.Член IEEE (</w:t>
      </w:r>
      <w:proofErr w:type="spellStart"/>
      <w:r w:rsidRPr="00256755">
        <w:rPr>
          <w:rFonts w:ascii="Times New Roman" w:hAnsi="Times New Roman"/>
        </w:rPr>
        <w:t>англ</w:t>
      </w:r>
      <w:proofErr w:type="spellEnd"/>
      <w:r w:rsidRPr="00256755">
        <w:rPr>
          <w:rFonts w:ascii="Times New Roman" w:hAnsi="Times New Roman"/>
        </w:rPr>
        <w:t xml:space="preserve">. </w:t>
      </w:r>
      <w:proofErr w:type="spellStart"/>
      <w:r w:rsidRPr="00256755">
        <w:rPr>
          <w:rFonts w:ascii="Times New Roman" w:hAnsi="Times New Roman"/>
        </w:rPr>
        <w:t>Institute</w:t>
      </w:r>
      <w:proofErr w:type="spellEnd"/>
      <w:r w:rsidRPr="00256755">
        <w:rPr>
          <w:rFonts w:ascii="Times New Roman" w:hAnsi="Times New Roman"/>
        </w:rPr>
        <w:t xml:space="preserve"> </w:t>
      </w:r>
      <w:proofErr w:type="spellStart"/>
      <w:r w:rsidRPr="00256755">
        <w:rPr>
          <w:rFonts w:ascii="Times New Roman" w:hAnsi="Times New Roman"/>
        </w:rPr>
        <w:t>of</w:t>
      </w:r>
      <w:proofErr w:type="spellEnd"/>
      <w:r w:rsidRPr="00256755">
        <w:rPr>
          <w:rFonts w:ascii="Times New Roman" w:hAnsi="Times New Roman"/>
        </w:rPr>
        <w:t xml:space="preserve"> </w:t>
      </w:r>
      <w:proofErr w:type="spellStart"/>
      <w:r w:rsidRPr="00256755">
        <w:rPr>
          <w:rFonts w:ascii="Times New Roman" w:hAnsi="Times New Roman"/>
        </w:rPr>
        <w:t>Electrical</w:t>
      </w:r>
      <w:proofErr w:type="spellEnd"/>
      <w:r w:rsidRPr="00256755">
        <w:rPr>
          <w:rFonts w:ascii="Times New Roman" w:hAnsi="Times New Roman"/>
        </w:rPr>
        <w:t xml:space="preserve"> </w:t>
      </w:r>
      <w:proofErr w:type="spellStart"/>
      <w:r w:rsidRPr="00256755">
        <w:rPr>
          <w:rFonts w:ascii="Times New Roman" w:hAnsi="Times New Roman"/>
        </w:rPr>
        <w:t>and</w:t>
      </w:r>
      <w:proofErr w:type="spellEnd"/>
      <w:r w:rsidRPr="00256755">
        <w:rPr>
          <w:rFonts w:ascii="Times New Roman" w:hAnsi="Times New Roman"/>
        </w:rPr>
        <w:t xml:space="preserve"> </w:t>
      </w:r>
      <w:proofErr w:type="spellStart"/>
      <w:r w:rsidRPr="00256755">
        <w:rPr>
          <w:rFonts w:ascii="Times New Roman" w:hAnsi="Times New Roman"/>
        </w:rPr>
        <w:t>Electronics</w:t>
      </w:r>
      <w:proofErr w:type="spellEnd"/>
      <w:r w:rsidRPr="00256755">
        <w:rPr>
          <w:rFonts w:ascii="Times New Roman" w:hAnsi="Times New Roman"/>
        </w:rPr>
        <w:t xml:space="preserve"> </w:t>
      </w:r>
      <w:proofErr w:type="spellStart"/>
      <w:r w:rsidRPr="00256755">
        <w:rPr>
          <w:rFonts w:ascii="Times New Roman" w:hAnsi="Times New Roman"/>
        </w:rPr>
        <w:t>Engineers</w:t>
      </w:r>
      <w:proofErr w:type="spellEnd"/>
      <w:r w:rsidRPr="00256755">
        <w:rPr>
          <w:rFonts w:ascii="Times New Roman" w:hAnsi="Times New Roman"/>
        </w:rPr>
        <w:t xml:space="preserve">) </w:t>
      </w:r>
      <w:r w:rsidR="003D6803">
        <w:rPr>
          <w:rFonts w:ascii="Times New Roman" w:hAnsi="Times New Roman"/>
        </w:rPr>
        <w:t>‒</w:t>
      </w:r>
      <w:r w:rsidRPr="00256755">
        <w:rPr>
          <w:rFonts w:ascii="Times New Roman" w:hAnsi="Times New Roman"/>
        </w:rPr>
        <w:t xml:space="preserve"> міжнародна некомерційна асоціація фахівців в області техніки, світовий лідер в області розробки стандартів з радіоелектроніки, електротехніки та апаратного забезпечення обчислювальних систем і мереж, з 2016 року по теперішній час. членський номер 94445055.</w:t>
      </w:r>
    </w:p>
    <w:bookmarkEnd w:id="10"/>
    <w:p w14:paraId="6E05E253" w14:textId="77777777" w:rsidR="006F28AF" w:rsidRDefault="006F28AF" w:rsidP="006F28AF">
      <w:pPr>
        <w:pStyle w:val="a8"/>
        <w:ind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20) досвід практичної роботи за спеціальністю (спеціалізацією)/професією не менше п’яти років (крім педагогічної, науково-педагогічної, наукової діяльності) із зазначенням посади та строку роботи на цій посаді</w:t>
      </w:r>
    </w:p>
    <w:p w14:paraId="72C88016" w14:textId="629475D8" w:rsidR="006F28AF" w:rsidRDefault="006F28AF" w:rsidP="006F28AF">
      <w:pPr>
        <w:pStyle w:val="a8"/>
        <w:ind w:firstLine="708"/>
        <w:rPr>
          <w:rFonts w:ascii="Times New Roman" w:hAnsi="Times New Roman"/>
        </w:rPr>
      </w:pPr>
      <w:r w:rsidRPr="006F28AF">
        <w:rPr>
          <w:rFonts w:ascii="Times New Roman" w:hAnsi="Times New Roman"/>
        </w:rPr>
        <w:t xml:space="preserve">1.ТОВ </w:t>
      </w:r>
      <w:r w:rsidR="003D6803">
        <w:rPr>
          <w:rFonts w:ascii="Times New Roman" w:hAnsi="Times New Roman"/>
        </w:rPr>
        <w:t>«</w:t>
      </w:r>
      <w:proofErr w:type="spellStart"/>
      <w:r w:rsidRPr="006F28AF">
        <w:rPr>
          <w:rFonts w:ascii="Times New Roman" w:hAnsi="Times New Roman"/>
        </w:rPr>
        <w:t>МаслоТрейд</w:t>
      </w:r>
      <w:proofErr w:type="spellEnd"/>
      <w:r w:rsidR="003D6803">
        <w:rPr>
          <w:rFonts w:ascii="Times New Roman" w:hAnsi="Times New Roman"/>
        </w:rPr>
        <w:t>»</w:t>
      </w:r>
      <w:r w:rsidRPr="006F28AF">
        <w:rPr>
          <w:rFonts w:ascii="Times New Roman" w:hAnsi="Times New Roman"/>
        </w:rPr>
        <w:t xml:space="preserve"> директор з маркетингу, з 2019р по теперішній час (за сумісництвом).</w:t>
      </w:r>
    </w:p>
    <w:p w14:paraId="19F4026C" w14:textId="77777777" w:rsidR="006A08EA" w:rsidRPr="009925B0" w:rsidRDefault="006A08EA" w:rsidP="00256755">
      <w:pPr>
        <w:pStyle w:val="a8"/>
        <w:ind w:firstLine="708"/>
        <w:rPr>
          <w:rFonts w:eastAsia="Times New Roman" w:cstheme="minorHAnsi"/>
          <w:sz w:val="24"/>
          <w:szCs w:val="24"/>
        </w:rPr>
      </w:pPr>
    </w:p>
    <w:sectPr w:rsidR="006A08EA" w:rsidRPr="009925B0" w:rsidSect="006279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714"/>
    <w:multiLevelType w:val="hybridMultilevel"/>
    <w:tmpl w:val="08A87DF4"/>
    <w:lvl w:ilvl="0" w:tplc="1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431040"/>
    <w:multiLevelType w:val="multilevel"/>
    <w:tmpl w:val="46D251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96E8D"/>
    <w:multiLevelType w:val="hybridMultilevel"/>
    <w:tmpl w:val="C3DC891C"/>
    <w:lvl w:ilvl="0" w:tplc="0632E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C41"/>
    <w:multiLevelType w:val="hybridMultilevel"/>
    <w:tmpl w:val="114CE3CC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100D"/>
    <w:multiLevelType w:val="hybridMultilevel"/>
    <w:tmpl w:val="1838A59E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7702F"/>
    <w:multiLevelType w:val="hybridMultilevel"/>
    <w:tmpl w:val="17F0A1F8"/>
    <w:lvl w:ilvl="0" w:tplc="87FC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5307"/>
    <w:multiLevelType w:val="hybridMultilevel"/>
    <w:tmpl w:val="09741700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13B0"/>
    <w:multiLevelType w:val="hybridMultilevel"/>
    <w:tmpl w:val="F0B2A25A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950ED"/>
    <w:multiLevelType w:val="hybridMultilevel"/>
    <w:tmpl w:val="98D4A7D6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B3A8A"/>
    <w:multiLevelType w:val="hybridMultilevel"/>
    <w:tmpl w:val="A2AAFAEC"/>
    <w:lvl w:ilvl="0" w:tplc="1000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B8F4D956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2" w:tplc="100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5A1E7DC3"/>
    <w:multiLevelType w:val="hybridMultilevel"/>
    <w:tmpl w:val="AF54DA64"/>
    <w:lvl w:ilvl="0" w:tplc="5DD2B0B6">
      <w:start w:val="6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30" w:hanging="360"/>
      </w:pPr>
    </w:lvl>
    <w:lvl w:ilvl="2" w:tplc="1000001B" w:tentative="1">
      <w:start w:val="1"/>
      <w:numFmt w:val="lowerRoman"/>
      <w:lvlText w:val="%3."/>
      <w:lvlJc w:val="right"/>
      <w:pPr>
        <w:ind w:left="2250" w:hanging="180"/>
      </w:pPr>
    </w:lvl>
    <w:lvl w:ilvl="3" w:tplc="1000000F" w:tentative="1">
      <w:start w:val="1"/>
      <w:numFmt w:val="decimal"/>
      <w:lvlText w:val="%4."/>
      <w:lvlJc w:val="left"/>
      <w:pPr>
        <w:ind w:left="2970" w:hanging="360"/>
      </w:pPr>
    </w:lvl>
    <w:lvl w:ilvl="4" w:tplc="10000019" w:tentative="1">
      <w:start w:val="1"/>
      <w:numFmt w:val="lowerLetter"/>
      <w:lvlText w:val="%5."/>
      <w:lvlJc w:val="left"/>
      <w:pPr>
        <w:ind w:left="3690" w:hanging="360"/>
      </w:pPr>
    </w:lvl>
    <w:lvl w:ilvl="5" w:tplc="1000001B" w:tentative="1">
      <w:start w:val="1"/>
      <w:numFmt w:val="lowerRoman"/>
      <w:lvlText w:val="%6."/>
      <w:lvlJc w:val="right"/>
      <w:pPr>
        <w:ind w:left="4410" w:hanging="180"/>
      </w:pPr>
    </w:lvl>
    <w:lvl w:ilvl="6" w:tplc="1000000F" w:tentative="1">
      <w:start w:val="1"/>
      <w:numFmt w:val="decimal"/>
      <w:lvlText w:val="%7."/>
      <w:lvlJc w:val="left"/>
      <w:pPr>
        <w:ind w:left="5130" w:hanging="360"/>
      </w:pPr>
    </w:lvl>
    <w:lvl w:ilvl="7" w:tplc="10000019" w:tentative="1">
      <w:start w:val="1"/>
      <w:numFmt w:val="lowerLetter"/>
      <w:lvlText w:val="%8."/>
      <w:lvlJc w:val="left"/>
      <w:pPr>
        <w:ind w:left="5850" w:hanging="360"/>
      </w:pPr>
    </w:lvl>
    <w:lvl w:ilvl="8" w:tplc="1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460D8B"/>
    <w:multiLevelType w:val="hybridMultilevel"/>
    <w:tmpl w:val="850C940C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147C8"/>
    <w:multiLevelType w:val="hybridMultilevel"/>
    <w:tmpl w:val="9A6C9578"/>
    <w:lvl w:ilvl="0" w:tplc="575AB0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90" w:hanging="360"/>
      </w:pPr>
    </w:lvl>
    <w:lvl w:ilvl="2" w:tplc="1000001B" w:tentative="1">
      <w:start w:val="1"/>
      <w:numFmt w:val="lowerRoman"/>
      <w:lvlText w:val="%3."/>
      <w:lvlJc w:val="right"/>
      <w:pPr>
        <w:ind w:left="2310" w:hanging="180"/>
      </w:pPr>
    </w:lvl>
    <w:lvl w:ilvl="3" w:tplc="1000000F" w:tentative="1">
      <w:start w:val="1"/>
      <w:numFmt w:val="decimal"/>
      <w:lvlText w:val="%4."/>
      <w:lvlJc w:val="left"/>
      <w:pPr>
        <w:ind w:left="3030" w:hanging="360"/>
      </w:pPr>
    </w:lvl>
    <w:lvl w:ilvl="4" w:tplc="10000019" w:tentative="1">
      <w:start w:val="1"/>
      <w:numFmt w:val="lowerLetter"/>
      <w:lvlText w:val="%5."/>
      <w:lvlJc w:val="left"/>
      <w:pPr>
        <w:ind w:left="3750" w:hanging="360"/>
      </w:pPr>
    </w:lvl>
    <w:lvl w:ilvl="5" w:tplc="1000001B" w:tentative="1">
      <w:start w:val="1"/>
      <w:numFmt w:val="lowerRoman"/>
      <w:lvlText w:val="%6."/>
      <w:lvlJc w:val="right"/>
      <w:pPr>
        <w:ind w:left="4470" w:hanging="180"/>
      </w:pPr>
    </w:lvl>
    <w:lvl w:ilvl="6" w:tplc="1000000F" w:tentative="1">
      <w:start w:val="1"/>
      <w:numFmt w:val="decimal"/>
      <w:lvlText w:val="%7."/>
      <w:lvlJc w:val="left"/>
      <w:pPr>
        <w:ind w:left="5190" w:hanging="360"/>
      </w:pPr>
    </w:lvl>
    <w:lvl w:ilvl="7" w:tplc="10000019" w:tentative="1">
      <w:start w:val="1"/>
      <w:numFmt w:val="lowerLetter"/>
      <w:lvlText w:val="%8."/>
      <w:lvlJc w:val="left"/>
      <w:pPr>
        <w:ind w:left="5910" w:hanging="360"/>
      </w:pPr>
    </w:lvl>
    <w:lvl w:ilvl="8" w:tplc="100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6A522703"/>
    <w:multiLevelType w:val="hybridMultilevel"/>
    <w:tmpl w:val="A650D940"/>
    <w:lvl w:ilvl="0" w:tplc="4F9EC59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30" w:hanging="360"/>
      </w:pPr>
    </w:lvl>
    <w:lvl w:ilvl="2" w:tplc="1000001B" w:tentative="1">
      <w:start w:val="1"/>
      <w:numFmt w:val="lowerRoman"/>
      <w:lvlText w:val="%3."/>
      <w:lvlJc w:val="right"/>
      <w:pPr>
        <w:ind w:left="2250" w:hanging="180"/>
      </w:pPr>
    </w:lvl>
    <w:lvl w:ilvl="3" w:tplc="1000000F" w:tentative="1">
      <w:start w:val="1"/>
      <w:numFmt w:val="decimal"/>
      <w:lvlText w:val="%4."/>
      <w:lvlJc w:val="left"/>
      <w:pPr>
        <w:ind w:left="2970" w:hanging="360"/>
      </w:pPr>
    </w:lvl>
    <w:lvl w:ilvl="4" w:tplc="10000019" w:tentative="1">
      <w:start w:val="1"/>
      <w:numFmt w:val="lowerLetter"/>
      <w:lvlText w:val="%5."/>
      <w:lvlJc w:val="left"/>
      <w:pPr>
        <w:ind w:left="3690" w:hanging="360"/>
      </w:pPr>
    </w:lvl>
    <w:lvl w:ilvl="5" w:tplc="1000001B" w:tentative="1">
      <w:start w:val="1"/>
      <w:numFmt w:val="lowerRoman"/>
      <w:lvlText w:val="%6."/>
      <w:lvlJc w:val="right"/>
      <w:pPr>
        <w:ind w:left="4410" w:hanging="180"/>
      </w:pPr>
    </w:lvl>
    <w:lvl w:ilvl="6" w:tplc="1000000F" w:tentative="1">
      <w:start w:val="1"/>
      <w:numFmt w:val="decimal"/>
      <w:lvlText w:val="%7."/>
      <w:lvlJc w:val="left"/>
      <w:pPr>
        <w:ind w:left="5130" w:hanging="360"/>
      </w:pPr>
    </w:lvl>
    <w:lvl w:ilvl="7" w:tplc="10000019" w:tentative="1">
      <w:start w:val="1"/>
      <w:numFmt w:val="lowerLetter"/>
      <w:lvlText w:val="%8."/>
      <w:lvlJc w:val="left"/>
      <w:pPr>
        <w:ind w:left="5850" w:hanging="360"/>
      </w:pPr>
    </w:lvl>
    <w:lvl w:ilvl="8" w:tplc="1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9E234E6"/>
    <w:multiLevelType w:val="hybridMultilevel"/>
    <w:tmpl w:val="1E28568C"/>
    <w:lvl w:ilvl="0" w:tplc="9B4E64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30" w:hanging="360"/>
      </w:pPr>
    </w:lvl>
    <w:lvl w:ilvl="2" w:tplc="1000001B" w:tentative="1">
      <w:start w:val="1"/>
      <w:numFmt w:val="lowerRoman"/>
      <w:lvlText w:val="%3."/>
      <w:lvlJc w:val="right"/>
      <w:pPr>
        <w:ind w:left="2250" w:hanging="180"/>
      </w:pPr>
    </w:lvl>
    <w:lvl w:ilvl="3" w:tplc="1000000F" w:tentative="1">
      <w:start w:val="1"/>
      <w:numFmt w:val="decimal"/>
      <w:lvlText w:val="%4."/>
      <w:lvlJc w:val="left"/>
      <w:pPr>
        <w:ind w:left="2970" w:hanging="360"/>
      </w:pPr>
    </w:lvl>
    <w:lvl w:ilvl="4" w:tplc="10000019" w:tentative="1">
      <w:start w:val="1"/>
      <w:numFmt w:val="lowerLetter"/>
      <w:lvlText w:val="%5."/>
      <w:lvlJc w:val="left"/>
      <w:pPr>
        <w:ind w:left="3690" w:hanging="360"/>
      </w:pPr>
    </w:lvl>
    <w:lvl w:ilvl="5" w:tplc="1000001B" w:tentative="1">
      <w:start w:val="1"/>
      <w:numFmt w:val="lowerRoman"/>
      <w:lvlText w:val="%6."/>
      <w:lvlJc w:val="right"/>
      <w:pPr>
        <w:ind w:left="4410" w:hanging="180"/>
      </w:pPr>
    </w:lvl>
    <w:lvl w:ilvl="6" w:tplc="1000000F" w:tentative="1">
      <w:start w:val="1"/>
      <w:numFmt w:val="decimal"/>
      <w:lvlText w:val="%7."/>
      <w:lvlJc w:val="left"/>
      <w:pPr>
        <w:ind w:left="5130" w:hanging="360"/>
      </w:pPr>
    </w:lvl>
    <w:lvl w:ilvl="7" w:tplc="10000019" w:tentative="1">
      <w:start w:val="1"/>
      <w:numFmt w:val="lowerLetter"/>
      <w:lvlText w:val="%8."/>
      <w:lvlJc w:val="left"/>
      <w:pPr>
        <w:ind w:left="5850" w:hanging="360"/>
      </w:pPr>
    </w:lvl>
    <w:lvl w:ilvl="8" w:tplc="1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A9A3A40"/>
    <w:multiLevelType w:val="hybridMultilevel"/>
    <w:tmpl w:val="3A8EE64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02918">
    <w:abstractNumId w:val="12"/>
  </w:num>
  <w:num w:numId="2" w16cid:durableId="410661737">
    <w:abstractNumId w:val="13"/>
  </w:num>
  <w:num w:numId="3" w16cid:durableId="1568801298">
    <w:abstractNumId w:val="1"/>
  </w:num>
  <w:num w:numId="4" w16cid:durableId="2003003466">
    <w:abstractNumId w:val="10"/>
  </w:num>
  <w:num w:numId="5" w16cid:durableId="2129545162">
    <w:abstractNumId w:val="14"/>
  </w:num>
  <w:num w:numId="6" w16cid:durableId="1641227782">
    <w:abstractNumId w:val="11"/>
  </w:num>
  <w:num w:numId="7" w16cid:durableId="2014215656">
    <w:abstractNumId w:val="2"/>
  </w:num>
  <w:num w:numId="8" w16cid:durableId="345838046">
    <w:abstractNumId w:val="6"/>
  </w:num>
  <w:num w:numId="9" w16cid:durableId="2064254757">
    <w:abstractNumId w:val="5"/>
  </w:num>
  <w:num w:numId="10" w16cid:durableId="2132627146">
    <w:abstractNumId w:val="9"/>
  </w:num>
  <w:num w:numId="11" w16cid:durableId="1230069644">
    <w:abstractNumId w:val="8"/>
  </w:num>
  <w:num w:numId="12" w16cid:durableId="453669935">
    <w:abstractNumId w:val="0"/>
  </w:num>
  <w:num w:numId="13" w16cid:durableId="952635649">
    <w:abstractNumId w:val="3"/>
  </w:num>
  <w:num w:numId="14" w16cid:durableId="1762869890">
    <w:abstractNumId w:val="7"/>
  </w:num>
  <w:num w:numId="15" w16cid:durableId="927544457">
    <w:abstractNumId w:val="15"/>
  </w:num>
  <w:num w:numId="16" w16cid:durableId="737824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17"/>
    <w:rsid w:val="0000070C"/>
    <w:rsid w:val="000015D9"/>
    <w:rsid w:val="00014BC9"/>
    <w:rsid w:val="0002572B"/>
    <w:rsid w:val="0003371F"/>
    <w:rsid w:val="00042344"/>
    <w:rsid w:val="000534A1"/>
    <w:rsid w:val="00055164"/>
    <w:rsid w:val="0006020E"/>
    <w:rsid w:val="00085E5C"/>
    <w:rsid w:val="0009671F"/>
    <w:rsid w:val="000A0CBE"/>
    <w:rsid w:val="000C4B62"/>
    <w:rsid w:val="000D28E5"/>
    <w:rsid w:val="000D331F"/>
    <w:rsid w:val="000D5CA5"/>
    <w:rsid w:val="000E213C"/>
    <w:rsid w:val="000E5760"/>
    <w:rsid w:val="000E74C6"/>
    <w:rsid w:val="00103700"/>
    <w:rsid w:val="00130BAF"/>
    <w:rsid w:val="00145CA4"/>
    <w:rsid w:val="0015446A"/>
    <w:rsid w:val="0019378F"/>
    <w:rsid w:val="001B1A13"/>
    <w:rsid w:val="001E700B"/>
    <w:rsid w:val="001F1273"/>
    <w:rsid w:val="001F5F6F"/>
    <w:rsid w:val="00204387"/>
    <w:rsid w:val="00225CAB"/>
    <w:rsid w:val="00226436"/>
    <w:rsid w:val="00230008"/>
    <w:rsid w:val="00233D38"/>
    <w:rsid w:val="00256755"/>
    <w:rsid w:val="00260A2E"/>
    <w:rsid w:val="002619B5"/>
    <w:rsid w:val="0027433D"/>
    <w:rsid w:val="0028309B"/>
    <w:rsid w:val="00294E5D"/>
    <w:rsid w:val="002C77EB"/>
    <w:rsid w:val="002D5E15"/>
    <w:rsid w:val="002D5ED3"/>
    <w:rsid w:val="002D5F64"/>
    <w:rsid w:val="002D681A"/>
    <w:rsid w:val="002E16D9"/>
    <w:rsid w:val="002E5CEE"/>
    <w:rsid w:val="002F3A71"/>
    <w:rsid w:val="00300491"/>
    <w:rsid w:val="00301ACC"/>
    <w:rsid w:val="00335E7E"/>
    <w:rsid w:val="00365BE8"/>
    <w:rsid w:val="00370025"/>
    <w:rsid w:val="003A4E7B"/>
    <w:rsid w:val="003A7F88"/>
    <w:rsid w:val="003B04A4"/>
    <w:rsid w:val="003B78D8"/>
    <w:rsid w:val="003C04CC"/>
    <w:rsid w:val="003C2B1E"/>
    <w:rsid w:val="003D3A24"/>
    <w:rsid w:val="003D6803"/>
    <w:rsid w:val="003E2F3D"/>
    <w:rsid w:val="003E5D33"/>
    <w:rsid w:val="003F5B6B"/>
    <w:rsid w:val="003F5EFB"/>
    <w:rsid w:val="00406C91"/>
    <w:rsid w:val="004244D6"/>
    <w:rsid w:val="00441D3D"/>
    <w:rsid w:val="0045724F"/>
    <w:rsid w:val="00483590"/>
    <w:rsid w:val="00483B65"/>
    <w:rsid w:val="004E2817"/>
    <w:rsid w:val="004E2CF4"/>
    <w:rsid w:val="00501C25"/>
    <w:rsid w:val="00520C8C"/>
    <w:rsid w:val="00524E1E"/>
    <w:rsid w:val="00532F0F"/>
    <w:rsid w:val="0053334E"/>
    <w:rsid w:val="0053381C"/>
    <w:rsid w:val="00535C6C"/>
    <w:rsid w:val="0054130E"/>
    <w:rsid w:val="005455B0"/>
    <w:rsid w:val="005458BF"/>
    <w:rsid w:val="00547CBE"/>
    <w:rsid w:val="00551F9F"/>
    <w:rsid w:val="00566A10"/>
    <w:rsid w:val="005672D8"/>
    <w:rsid w:val="00587F55"/>
    <w:rsid w:val="00590BA2"/>
    <w:rsid w:val="005A1C78"/>
    <w:rsid w:val="005B7798"/>
    <w:rsid w:val="005F55DD"/>
    <w:rsid w:val="005F754F"/>
    <w:rsid w:val="00615756"/>
    <w:rsid w:val="00616F67"/>
    <w:rsid w:val="00617381"/>
    <w:rsid w:val="00626E9F"/>
    <w:rsid w:val="00627972"/>
    <w:rsid w:val="00630A67"/>
    <w:rsid w:val="0063125B"/>
    <w:rsid w:val="00654BF4"/>
    <w:rsid w:val="00697FE5"/>
    <w:rsid w:val="006A08EA"/>
    <w:rsid w:val="006A2A62"/>
    <w:rsid w:val="006C12CD"/>
    <w:rsid w:val="006C26F8"/>
    <w:rsid w:val="006D3168"/>
    <w:rsid w:val="006D37D4"/>
    <w:rsid w:val="006D58D2"/>
    <w:rsid w:val="006E1D9F"/>
    <w:rsid w:val="006F28AF"/>
    <w:rsid w:val="00710C86"/>
    <w:rsid w:val="00714B1F"/>
    <w:rsid w:val="00717094"/>
    <w:rsid w:val="00721FD9"/>
    <w:rsid w:val="00735445"/>
    <w:rsid w:val="00736258"/>
    <w:rsid w:val="00752E3A"/>
    <w:rsid w:val="00752FAD"/>
    <w:rsid w:val="00755C73"/>
    <w:rsid w:val="00756D85"/>
    <w:rsid w:val="007765C1"/>
    <w:rsid w:val="007811D3"/>
    <w:rsid w:val="00783464"/>
    <w:rsid w:val="00783DC3"/>
    <w:rsid w:val="007A5B18"/>
    <w:rsid w:val="007B715A"/>
    <w:rsid w:val="007C3C78"/>
    <w:rsid w:val="00802558"/>
    <w:rsid w:val="00811AD3"/>
    <w:rsid w:val="008201DC"/>
    <w:rsid w:val="00844805"/>
    <w:rsid w:val="00844A44"/>
    <w:rsid w:val="00875627"/>
    <w:rsid w:val="008760B1"/>
    <w:rsid w:val="008912BB"/>
    <w:rsid w:val="0089502B"/>
    <w:rsid w:val="008C25A6"/>
    <w:rsid w:val="00903D9C"/>
    <w:rsid w:val="009047D4"/>
    <w:rsid w:val="0091190B"/>
    <w:rsid w:val="00922685"/>
    <w:rsid w:val="00930C1D"/>
    <w:rsid w:val="00946FF3"/>
    <w:rsid w:val="00954EAB"/>
    <w:rsid w:val="009778C0"/>
    <w:rsid w:val="009925B0"/>
    <w:rsid w:val="009B7516"/>
    <w:rsid w:val="009D080C"/>
    <w:rsid w:val="009D2403"/>
    <w:rsid w:val="009D36A2"/>
    <w:rsid w:val="009D4202"/>
    <w:rsid w:val="009E7837"/>
    <w:rsid w:val="009F6778"/>
    <w:rsid w:val="009F6ADF"/>
    <w:rsid w:val="00A12B29"/>
    <w:rsid w:val="00A375C5"/>
    <w:rsid w:val="00A5110A"/>
    <w:rsid w:val="00A67109"/>
    <w:rsid w:val="00A8371C"/>
    <w:rsid w:val="00A865E7"/>
    <w:rsid w:val="00AF199F"/>
    <w:rsid w:val="00B002D4"/>
    <w:rsid w:val="00B22F6C"/>
    <w:rsid w:val="00B30A65"/>
    <w:rsid w:val="00B4568A"/>
    <w:rsid w:val="00B62310"/>
    <w:rsid w:val="00B65B54"/>
    <w:rsid w:val="00B93214"/>
    <w:rsid w:val="00BD02F5"/>
    <w:rsid w:val="00BD1671"/>
    <w:rsid w:val="00BD193D"/>
    <w:rsid w:val="00BD2CB9"/>
    <w:rsid w:val="00BD7ADD"/>
    <w:rsid w:val="00BE2659"/>
    <w:rsid w:val="00BF1F44"/>
    <w:rsid w:val="00BF42FC"/>
    <w:rsid w:val="00BF52A8"/>
    <w:rsid w:val="00BF6E13"/>
    <w:rsid w:val="00C13148"/>
    <w:rsid w:val="00C1644E"/>
    <w:rsid w:val="00C2110B"/>
    <w:rsid w:val="00C435BD"/>
    <w:rsid w:val="00C4794D"/>
    <w:rsid w:val="00C530AC"/>
    <w:rsid w:val="00CA75DF"/>
    <w:rsid w:val="00CA7DFB"/>
    <w:rsid w:val="00CB206B"/>
    <w:rsid w:val="00CC381D"/>
    <w:rsid w:val="00D23AFD"/>
    <w:rsid w:val="00D308E4"/>
    <w:rsid w:val="00D8695C"/>
    <w:rsid w:val="00D87F5F"/>
    <w:rsid w:val="00DC69D7"/>
    <w:rsid w:val="00DE084B"/>
    <w:rsid w:val="00DE2730"/>
    <w:rsid w:val="00DF6B3F"/>
    <w:rsid w:val="00DF76F1"/>
    <w:rsid w:val="00E20952"/>
    <w:rsid w:val="00E35740"/>
    <w:rsid w:val="00E62F05"/>
    <w:rsid w:val="00E72E73"/>
    <w:rsid w:val="00E828A8"/>
    <w:rsid w:val="00EA083E"/>
    <w:rsid w:val="00EA388F"/>
    <w:rsid w:val="00EA59CA"/>
    <w:rsid w:val="00EB6C03"/>
    <w:rsid w:val="00ED2BD4"/>
    <w:rsid w:val="00F12103"/>
    <w:rsid w:val="00F32608"/>
    <w:rsid w:val="00F407CF"/>
    <w:rsid w:val="00F418ED"/>
    <w:rsid w:val="00F47237"/>
    <w:rsid w:val="00F50B65"/>
    <w:rsid w:val="00F63248"/>
    <w:rsid w:val="00F80DC5"/>
    <w:rsid w:val="00F9483F"/>
    <w:rsid w:val="00FC2ED7"/>
    <w:rsid w:val="00FC72E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F520"/>
  <w15:chartTrackingRefBased/>
  <w15:docId w15:val="{E5651A1C-ED4C-4EB9-8FE8-1EE97ACD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B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B7516"/>
  </w:style>
  <w:style w:type="paragraph" w:customStyle="1" w:styleId="rvps2">
    <w:name w:val="rvps2"/>
    <w:basedOn w:val="a"/>
    <w:rsid w:val="009B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B751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A75D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0070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00070C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042344"/>
  </w:style>
  <w:style w:type="paragraph" w:styleId="a8">
    <w:name w:val="No Spacing"/>
    <w:uiPriority w:val="1"/>
    <w:qFormat/>
    <w:rsid w:val="006F28A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xmsohyperlink">
    <w:name w:val="x_x_msohyperlink"/>
    <w:basedOn w:val="a0"/>
    <w:rsid w:val="006F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nmu.org.ua/course/view.php?id=1909" TargetMode="External"/><Relationship Id="rId5" Type="http://schemas.openxmlformats.org/officeDocument/2006/relationships/hyperlink" Target="https://mon.gov.ua/ua/nauka/nauka/atestaciya-kadriv-vishoyi-kvalifikaciyi/naukovi-fahovi-vida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Коханська Тетяна Василівна</dc:creator>
  <cp:keywords/>
  <dc:description/>
  <cp:lastModifiedBy>Заболотна Юлія Олександрівна</cp:lastModifiedBy>
  <cp:revision>140</cp:revision>
  <dcterms:created xsi:type="dcterms:W3CDTF">2022-02-15T15:31:00Z</dcterms:created>
  <dcterms:modified xsi:type="dcterms:W3CDTF">2024-01-07T12:06:00Z</dcterms:modified>
</cp:coreProperties>
</file>